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8129" w14:textId="7FDE450D" w:rsidR="00D20287" w:rsidRDefault="00E46941" w:rsidP="00E46941">
      <w:pPr>
        <w:jc w:val="center"/>
      </w:pPr>
      <w:r>
        <w:t>Town of Winchester</w:t>
      </w:r>
    </w:p>
    <w:p w14:paraId="20307628" w14:textId="5B42B8A9" w:rsidR="00E46941" w:rsidRDefault="00E46941" w:rsidP="00E46941">
      <w:pPr>
        <w:jc w:val="center"/>
      </w:pPr>
      <w:r>
        <w:t>Zoning Board of Adjustment</w:t>
      </w:r>
    </w:p>
    <w:p w14:paraId="5327889E" w14:textId="39518BF0" w:rsidR="00E46941" w:rsidRDefault="00E46941" w:rsidP="00E46941">
      <w:pPr>
        <w:jc w:val="center"/>
      </w:pPr>
      <w:r>
        <w:t>Minutes</w:t>
      </w:r>
    </w:p>
    <w:p w14:paraId="22332836" w14:textId="7A676FC4" w:rsidR="00E46941" w:rsidRDefault="00E46941" w:rsidP="00E46941">
      <w:pPr>
        <w:jc w:val="center"/>
      </w:pPr>
      <w:r>
        <w:t>5-18-23</w:t>
      </w:r>
    </w:p>
    <w:p w14:paraId="09827709" w14:textId="0BAE6EAE" w:rsidR="00E46941" w:rsidRDefault="00E46941" w:rsidP="00E46941">
      <w:r>
        <w:t>Meeting opened: 7:00 pm</w:t>
      </w:r>
    </w:p>
    <w:p w14:paraId="41D39AB1" w14:textId="70A3FF28" w:rsidR="00E46941" w:rsidRDefault="00E46941" w:rsidP="00E46941">
      <w:r>
        <w:t xml:space="preserve">Members Present: Becky Roy, Colby Ebbighausen, Lou Fox (Chair), Bill McGrath, Neil </w:t>
      </w:r>
      <w:r w:rsidR="005725EE">
        <w:t>Stetson</w:t>
      </w:r>
      <w:r>
        <w:t xml:space="preserve"> (Alternate), Margaret Sharra (Alternate)</w:t>
      </w:r>
    </w:p>
    <w:p w14:paraId="08F6ED78" w14:textId="6F8C0F3F" w:rsidR="00E46941" w:rsidRDefault="00E46941" w:rsidP="00E46941">
      <w:r>
        <w:t xml:space="preserve">Members absent: Jason </w:t>
      </w:r>
      <w:r w:rsidR="005725EE">
        <w:t>Cardinale</w:t>
      </w:r>
      <w:r>
        <w:t xml:space="preserve"> (V. Chair)</w:t>
      </w:r>
    </w:p>
    <w:p w14:paraId="2845A7A7" w14:textId="007B5A5A" w:rsidR="00E46941" w:rsidRDefault="00E46941" w:rsidP="00E46941">
      <w:r>
        <w:t>Margaret Sharra and Evan O’Connor are present as the Land Use Administrators</w:t>
      </w:r>
    </w:p>
    <w:p w14:paraId="7A1CEC10" w14:textId="0A423AB2" w:rsidR="00894427" w:rsidRDefault="00894427" w:rsidP="00E46941">
      <w:r>
        <w:t xml:space="preserve">Public Present: </w:t>
      </w:r>
    </w:p>
    <w:p w14:paraId="62993572" w14:textId="7B641F98" w:rsidR="005725EE" w:rsidRDefault="00E46941" w:rsidP="00E46941">
      <w:r w:rsidRPr="005725EE">
        <w:rPr>
          <w:b/>
          <w:bCs/>
        </w:rPr>
        <w:t>Fir</w:t>
      </w:r>
      <w:r w:rsidR="006500C6" w:rsidRPr="005725EE">
        <w:rPr>
          <w:b/>
          <w:bCs/>
        </w:rPr>
        <w:t>st order of business:</w:t>
      </w:r>
      <w:r w:rsidR="00F3521F" w:rsidRPr="005725EE">
        <w:rPr>
          <w:b/>
          <w:bCs/>
        </w:rPr>
        <w:t xml:space="preserve"> </w:t>
      </w:r>
      <w:r w:rsidR="005725EE">
        <w:t xml:space="preserve"> The chair sits N. Stetson as an acting alternate. </w:t>
      </w:r>
    </w:p>
    <w:p w14:paraId="4771A012" w14:textId="0E25FE4B" w:rsidR="00F3521F" w:rsidRPr="005725EE" w:rsidRDefault="00F3521F" w:rsidP="00E46941">
      <w:pPr>
        <w:rPr>
          <w:b/>
          <w:bCs/>
        </w:rPr>
      </w:pPr>
      <w:r w:rsidRPr="005725EE">
        <w:rPr>
          <w:b/>
          <w:bCs/>
        </w:rPr>
        <w:t>B. McGrath moves to nominate</w:t>
      </w:r>
      <w:r w:rsidR="006500C6" w:rsidRPr="005725EE">
        <w:rPr>
          <w:b/>
          <w:bCs/>
        </w:rPr>
        <w:t xml:space="preserve"> </w:t>
      </w:r>
      <w:r w:rsidR="00E46941" w:rsidRPr="005725EE">
        <w:rPr>
          <w:b/>
          <w:bCs/>
        </w:rPr>
        <w:t>L. Fox as Chair,</w:t>
      </w:r>
      <w:r w:rsidRPr="005725EE">
        <w:rPr>
          <w:b/>
          <w:bCs/>
        </w:rPr>
        <w:t xml:space="preserve"> B. Roy seconds. The vote is 5 yes.</w:t>
      </w:r>
    </w:p>
    <w:p w14:paraId="6D78B55F" w14:textId="75C20D3D" w:rsidR="00E46941" w:rsidRPr="005725EE" w:rsidRDefault="00F3521F" w:rsidP="00E46941">
      <w:pPr>
        <w:rPr>
          <w:b/>
          <w:bCs/>
        </w:rPr>
      </w:pPr>
      <w:r w:rsidRPr="005725EE">
        <w:rPr>
          <w:b/>
          <w:bCs/>
        </w:rPr>
        <w:t>B. McGrath nominates</w:t>
      </w:r>
      <w:r w:rsidR="00E46941" w:rsidRPr="005725EE">
        <w:rPr>
          <w:b/>
          <w:bCs/>
        </w:rPr>
        <w:t xml:space="preserve"> J</w:t>
      </w:r>
      <w:r w:rsidR="006500C6" w:rsidRPr="005725EE">
        <w:rPr>
          <w:b/>
          <w:bCs/>
        </w:rPr>
        <w:t>.</w:t>
      </w:r>
      <w:r w:rsidR="00E46941" w:rsidRPr="005725EE">
        <w:rPr>
          <w:b/>
          <w:bCs/>
        </w:rPr>
        <w:t xml:space="preserve"> Cardin</w:t>
      </w:r>
      <w:r w:rsidR="005725EE">
        <w:rPr>
          <w:b/>
          <w:bCs/>
        </w:rPr>
        <w:t>ale</w:t>
      </w:r>
      <w:r w:rsidR="00E46941" w:rsidRPr="005725EE">
        <w:rPr>
          <w:b/>
          <w:bCs/>
        </w:rPr>
        <w:t xml:space="preserve"> as Vice Chair in absentia.</w:t>
      </w:r>
      <w:r w:rsidR="005725EE" w:rsidRPr="005725EE">
        <w:rPr>
          <w:b/>
          <w:bCs/>
        </w:rPr>
        <w:t xml:space="preserve"> B. Roy Seconds. The vote is 5 yes.</w:t>
      </w:r>
    </w:p>
    <w:p w14:paraId="7C7B07FB" w14:textId="41A50AFC" w:rsidR="00E46941" w:rsidRPr="005725EE" w:rsidRDefault="006500C6" w:rsidP="00E46941">
      <w:pPr>
        <w:rPr>
          <w:b/>
          <w:bCs/>
        </w:rPr>
      </w:pPr>
      <w:r>
        <w:t xml:space="preserve">Second order of business: The board reviews the minutes of 3-9-23 for approval. </w:t>
      </w:r>
      <w:r w:rsidRPr="005725EE">
        <w:rPr>
          <w:b/>
          <w:bCs/>
        </w:rPr>
        <w:t>B. McGrath so moves, C. Ebbighausen seconds. B. Roy &amp; N. Stetson abstain. The vote is 3 yes.</w:t>
      </w:r>
    </w:p>
    <w:p w14:paraId="66BA4EE2" w14:textId="217DCAA2" w:rsidR="003F3AFE" w:rsidRDefault="006500C6" w:rsidP="00E46941">
      <w:r>
        <w:t>Third order of business: The board reviews for acceptance an application submitted by Josh and Brandi Rodger requesting two Variances to construct a duplex residence relating to Article III, J1 and Article XIV, B2 of the Zoning Ordinance for property a</w:t>
      </w:r>
      <w:r w:rsidR="00E1288B">
        <w:t xml:space="preserve">t 102 Back </w:t>
      </w:r>
      <w:proofErr w:type="spellStart"/>
      <w:r w:rsidR="00E1288B">
        <w:t>Ashuelot</w:t>
      </w:r>
      <w:proofErr w:type="spellEnd"/>
      <w:r w:rsidR="00E1288B">
        <w:t xml:space="preserve"> Road, map 5 lot 34. </w:t>
      </w:r>
      <w:r w:rsidR="000A7E15">
        <w:t>Land Use Administrator M. Sharra introduces the application and confirms notices were posted and returned.</w:t>
      </w:r>
    </w:p>
    <w:p w14:paraId="00F5D18C" w14:textId="441AFD7F" w:rsidR="00E1288B" w:rsidRPr="005725EE" w:rsidRDefault="00E1288B" w:rsidP="00E46941">
      <w:pPr>
        <w:rPr>
          <w:b/>
          <w:bCs/>
        </w:rPr>
      </w:pPr>
      <w:r w:rsidRPr="005725EE">
        <w:rPr>
          <w:b/>
          <w:bCs/>
        </w:rPr>
        <w:t>L. Fox moves to accept the application as complete, C. Ebbighausen Seconds. The vote is 5 yes.</w:t>
      </w:r>
    </w:p>
    <w:p w14:paraId="5A9F650F" w14:textId="3270FED7" w:rsidR="00E1288B" w:rsidRPr="005725EE" w:rsidRDefault="00E1288B" w:rsidP="00E46941">
      <w:pPr>
        <w:rPr>
          <w:b/>
          <w:bCs/>
        </w:rPr>
      </w:pPr>
      <w:r w:rsidRPr="005725EE">
        <w:rPr>
          <w:b/>
          <w:bCs/>
        </w:rPr>
        <w:t xml:space="preserve">L. Fox moves to open a public hearing, C Ebbighausen seconds. The vote is 5 yes. </w:t>
      </w:r>
    </w:p>
    <w:p w14:paraId="326ADB10" w14:textId="7636B8B0" w:rsidR="00E1288B" w:rsidRDefault="00E1288B" w:rsidP="00E46941">
      <w:r>
        <w:t xml:space="preserve">Josh Rodger presents the application. </w:t>
      </w:r>
      <w:r w:rsidR="00B703C8">
        <w:t>The property in question is located on town water but private septic.  The property is planned to be a duplex to accommodate his mother-in-law.  Plans on tearing down current property and</w:t>
      </w:r>
      <w:r w:rsidR="005725EE">
        <w:t xml:space="preserve"> erecting a new structure to be the duplex.</w:t>
      </w:r>
    </w:p>
    <w:p w14:paraId="3307E08D" w14:textId="1BB740DE" w:rsidR="00B703C8" w:rsidRDefault="00B703C8" w:rsidP="00E46941">
      <w:r>
        <w:t>L. Fox questions if the property is currently occupied.  The property is currently occupied.</w:t>
      </w:r>
    </w:p>
    <w:p w14:paraId="1D7BF55B" w14:textId="35352B22" w:rsidR="00B703C8" w:rsidRDefault="00B703C8" w:rsidP="00E46941">
      <w:r>
        <w:t>B. McGrath questions how many bedrooms there are. Currently there are three bedrooms.</w:t>
      </w:r>
    </w:p>
    <w:p w14:paraId="349BB226" w14:textId="759B55E7" w:rsidR="00B703C8" w:rsidRDefault="00B703C8" w:rsidP="00E46941">
      <w:r>
        <w:t xml:space="preserve">B. McGrath questions when the septic was installed.  The septic was installed </w:t>
      </w:r>
      <w:r w:rsidR="00CB11D2">
        <w:t xml:space="preserve">October 2022, and will still </w:t>
      </w:r>
      <w:r w:rsidR="005725EE">
        <w:t>be following</w:t>
      </w:r>
      <w:r w:rsidR="00CB11D2">
        <w:t xml:space="preserve"> </w:t>
      </w:r>
      <w:r w:rsidR="005725EE">
        <w:t xml:space="preserve">the </w:t>
      </w:r>
      <w:r w:rsidR="00CB11D2">
        <w:t xml:space="preserve">Septic-Bedroom ratio once </w:t>
      </w:r>
      <w:r w:rsidR="005725EE">
        <w:t>the duplex is</w:t>
      </w:r>
      <w:r w:rsidR="00CB11D2">
        <w:t xml:space="preserve"> completed.</w:t>
      </w:r>
    </w:p>
    <w:p w14:paraId="5E4F78DB" w14:textId="77514443" w:rsidR="003F3AFE" w:rsidRDefault="00CB11D2" w:rsidP="00CB11D2">
      <w:r>
        <w:t>Facts</w:t>
      </w:r>
      <w:r w:rsidR="003F3AFE">
        <w:t xml:space="preserve"> given</w:t>
      </w:r>
      <w:r>
        <w:t xml:space="preserve"> supporting the variance reques</w:t>
      </w:r>
      <w:r w:rsidR="003F3AFE">
        <w:t xml:space="preserve">t: The property addition will be aesthetically pleasing, as the existing house is in poor condition, and needs new roofing, foundation, heating, </w:t>
      </w:r>
      <w:proofErr w:type="gramStart"/>
      <w:r w:rsidR="003F3AFE">
        <w:t>etc..</w:t>
      </w:r>
      <w:proofErr w:type="gramEnd"/>
      <w:r w:rsidR="003F3AFE">
        <w:t xml:space="preserve"> It will leave almost the same footprint the existing property has. The mother needs a place to live as she is retiring, and the new duplex will provide that.  Will increase surrounding properties aesthetics.</w:t>
      </w:r>
    </w:p>
    <w:p w14:paraId="4601E335" w14:textId="0510B8B3" w:rsidR="003F3AFE" w:rsidRDefault="003F3AFE" w:rsidP="00CB11D2">
      <w:r>
        <w:lastRenderedPageBreak/>
        <w:t xml:space="preserve">Land Use Administrator M. Sharra speaks of the difference between </w:t>
      </w:r>
      <w:proofErr w:type="gramStart"/>
      <w:r>
        <w:t>ADU(</w:t>
      </w:r>
      <w:proofErr w:type="gramEnd"/>
      <w:r>
        <w:t xml:space="preserve">Attached Dwelling Unit) and Duplex. </w:t>
      </w:r>
    </w:p>
    <w:p w14:paraId="71D0DB97" w14:textId="20130329" w:rsidR="003F3AFE" w:rsidRDefault="003F3AFE" w:rsidP="00CB11D2">
      <w:r>
        <w:t xml:space="preserve">B. Roy questions what the two variances needed are. </w:t>
      </w:r>
    </w:p>
    <w:p w14:paraId="35F37579" w14:textId="019BA1F7" w:rsidR="003F3AFE" w:rsidRDefault="003F3AFE" w:rsidP="00CB11D2">
      <w:r>
        <w:t xml:space="preserve">Land Use Administrator M. Sharra goes into detail about the two variances needed. The first, relating to Article III, J1, is due to the lot size being too small for a duplex not on town water &amp; sewer. The second, relating to Article XIV, B2, </w:t>
      </w:r>
      <w:proofErr w:type="gramStart"/>
      <w:r>
        <w:t>Is</w:t>
      </w:r>
      <w:proofErr w:type="gramEnd"/>
      <w:r>
        <w:t xml:space="preserve"> due to the lot already not being the correct frontage of the road, and expansion is needed but not encroaching any further towards the road.  </w:t>
      </w:r>
    </w:p>
    <w:p w14:paraId="45E5144A" w14:textId="1F630C56" w:rsidR="00F37BBD" w:rsidRPr="005725EE" w:rsidRDefault="00F37BBD" w:rsidP="00CB11D2">
      <w:pPr>
        <w:rPr>
          <w:b/>
          <w:bCs/>
        </w:rPr>
      </w:pPr>
      <w:r w:rsidRPr="005725EE">
        <w:rPr>
          <w:b/>
          <w:bCs/>
        </w:rPr>
        <w:t>L. Fox moves to close the public hearing, B. McGrath seconds. The Vote is 5 Yes.</w:t>
      </w:r>
    </w:p>
    <w:p w14:paraId="01CB2D95" w14:textId="7E924B14" w:rsidR="00F37BBD" w:rsidRDefault="00F37BBD" w:rsidP="00CB11D2">
      <w:r>
        <w:t>The public hearing is closed at 7:21 PM</w:t>
      </w:r>
    </w:p>
    <w:p w14:paraId="25D960CB" w14:textId="0DE8AFD5" w:rsidR="00F37BBD" w:rsidRDefault="00F37BBD" w:rsidP="00CB11D2">
      <w:r>
        <w:t>L. Fox indicates it was a clear application with no complications.</w:t>
      </w:r>
    </w:p>
    <w:p w14:paraId="4FFD69BA" w14:textId="32AE29C3" w:rsidR="00F37BBD" w:rsidRDefault="00F37BBD" w:rsidP="00CB11D2">
      <w:r>
        <w:t>B. McGrath goes over the facts supporting the Variance request.</w:t>
      </w:r>
    </w:p>
    <w:p w14:paraId="56FBBACE" w14:textId="5E84FE32" w:rsidR="00F37BBD" w:rsidRDefault="00F37BBD" w:rsidP="00CB11D2">
      <w:r>
        <w:t>1. Granting of the variance will not be contrary to the public interest.</w:t>
      </w:r>
    </w:p>
    <w:p w14:paraId="00B33FCF" w14:textId="2F18B4A2" w:rsidR="00F37BBD" w:rsidRDefault="00F37BBD" w:rsidP="00CB11D2">
      <w:r>
        <w:t>2. It is in the spirit of the ordinance because it is only expanding slightly. It is not against the ordinance.</w:t>
      </w:r>
    </w:p>
    <w:p w14:paraId="431EFF98" w14:textId="5B3CC131" w:rsidR="00F37BBD" w:rsidRDefault="00F37BBD" w:rsidP="00CB11D2">
      <w:r>
        <w:t>3. Justice would be done to help the Rodger family.</w:t>
      </w:r>
    </w:p>
    <w:p w14:paraId="7B9F43A3" w14:textId="22643DFD" w:rsidR="00F37BBD" w:rsidRDefault="00F37BBD" w:rsidP="00CB11D2">
      <w:r>
        <w:t xml:space="preserve">4. </w:t>
      </w:r>
      <w:r w:rsidR="000A7E15">
        <w:t>Value of surrounding properties would not be diminished only improved.</w:t>
      </w:r>
    </w:p>
    <w:p w14:paraId="0915C143" w14:textId="66DBA182" w:rsidR="000A7E15" w:rsidRDefault="000A7E15" w:rsidP="00CB11D2">
      <w:r>
        <w:t xml:space="preserve">5. The proposed use is reasonable, and </w:t>
      </w:r>
      <w:r w:rsidR="0072079F">
        <w:t>won’t</w:t>
      </w:r>
      <w:r>
        <w:t xml:space="preserve"> pose a noticeable difference to the community, an acre and a half seems unreasonable for such a request.</w:t>
      </w:r>
    </w:p>
    <w:p w14:paraId="0EE02D33" w14:textId="200FAF54" w:rsidR="000A7E15" w:rsidRPr="005725EE" w:rsidRDefault="000A7E15" w:rsidP="00CB11D2">
      <w:pPr>
        <w:rPr>
          <w:b/>
          <w:bCs/>
        </w:rPr>
      </w:pPr>
      <w:r w:rsidRPr="005725EE">
        <w:rPr>
          <w:b/>
          <w:bCs/>
        </w:rPr>
        <w:t>B. McGrath moves to approve both variances, L. Fox seconds. The vote is 5 yes.</w:t>
      </w:r>
    </w:p>
    <w:p w14:paraId="2E1A1D94" w14:textId="77777777" w:rsidR="0072079F" w:rsidRDefault="000A7E15" w:rsidP="00CB11D2">
      <w:r>
        <w:t xml:space="preserve">Fourth order of business: </w:t>
      </w:r>
      <w:r w:rsidR="0072079F">
        <w:t xml:space="preserve">B. Roy </w:t>
      </w:r>
      <w:proofErr w:type="gramStart"/>
      <w:r w:rsidR="0072079F">
        <w:t>recuses</w:t>
      </w:r>
      <w:proofErr w:type="gramEnd"/>
      <w:r w:rsidR="0072079F">
        <w:t xml:space="preserve"> herself as a member of the board.</w:t>
      </w:r>
    </w:p>
    <w:p w14:paraId="78A8011A" w14:textId="063EB107" w:rsidR="0072079F" w:rsidRDefault="0072079F" w:rsidP="00CB11D2">
      <w:r>
        <w:t xml:space="preserve"> The Chair sits M. Sharra as an acting alternate.</w:t>
      </w:r>
    </w:p>
    <w:p w14:paraId="64BF6626" w14:textId="6C9058B5" w:rsidR="000A7E15" w:rsidRDefault="000A7E15" w:rsidP="00CB11D2">
      <w:r>
        <w:t>The board reviews for acceptance an application submitted by</w:t>
      </w:r>
      <w:r>
        <w:t xml:space="preserve"> Becky Roy requesting a Special Exception to place a Caboose at 76 </w:t>
      </w:r>
      <w:proofErr w:type="spellStart"/>
      <w:r>
        <w:t>Ashuelot</w:t>
      </w:r>
      <w:proofErr w:type="spellEnd"/>
      <w:r>
        <w:t xml:space="preserve"> Street, map 25 lot 17, to be used for short term rental (lodging). </w:t>
      </w:r>
      <w:r w:rsidR="00894427">
        <w:t xml:space="preserve">Land Use Administrator </w:t>
      </w:r>
      <w:r w:rsidR="00894427">
        <w:t xml:space="preserve">E. O’Connor </w:t>
      </w:r>
      <w:r w:rsidR="00894427">
        <w:t>introduces the application and confirms notices were posted and returned.</w:t>
      </w:r>
    </w:p>
    <w:p w14:paraId="5215B5EA" w14:textId="05BED282" w:rsidR="00894427" w:rsidRPr="00694303" w:rsidRDefault="00894427" w:rsidP="00894427">
      <w:pPr>
        <w:rPr>
          <w:b/>
          <w:bCs/>
        </w:rPr>
      </w:pPr>
      <w:r w:rsidRPr="00694303">
        <w:rPr>
          <w:b/>
          <w:bCs/>
        </w:rPr>
        <w:t>B. McGrath</w:t>
      </w:r>
      <w:r w:rsidRPr="00694303">
        <w:rPr>
          <w:b/>
          <w:bCs/>
        </w:rPr>
        <w:t xml:space="preserve"> moves to accept the application as complete, </w:t>
      </w:r>
      <w:r w:rsidRPr="00694303">
        <w:rPr>
          <w:b/>
          <w:bCs/>
        </w:rPr>
        <w:t xml:space="preserve">L. Fox </w:t>
      </w:r>
      <w:r w:rsidRPr="00694303">
        <w:rPr>
          <w:b/>
          <w:bCs/>
        </w:rPr>
        <w:t>Seconds. The vote is 5 yes.</w:t>
      </w:r>
    </w:p>
    <w:p w14:paraId="3AD3253C" w14:textId="6854567D" w:rsidR="00894427" w:rsidRPr="00694303" w:rsidRDefault="00894427" w:rsidP="00894427">
      <w:pPr>
        <w:rPr>
          <w:b/>
          <w:bCs/>
        </w:rPr>
      </w:pPr>
      <w:r w:rsidRPr="00694303">
        <w:rPr>
          <w:b/>
          <w:bCs/>
        </w:rPr>
        <w:t xml:space="preserve">L. Fox moves to open a public hearing, </w:t>
      </w:r>
      <w:r w:rsidRPr="00694303">
        <w:rPr>
          <w:b/>
          <w:bCs/>
        </w:rPr>
        <w:t>M. Sharra</w:t>
      </w:r>
      <w:r w:rsidRPr="00694303">
        <w:rPr>
          <w:b/>
          <w:bCs/>
        </w:rPr>
        <w:t xml:space="preserve"> seconds. The vote is 5 yes. </w:t>
      </w:r>
    </w:p>
    <w:p w14:paraId="7E3D8617" w14:textId="763DADCD" w:rsidR="00894427" w:rsidRDefault="00894427" w:rsidP="00894427">
      <w:r>
        <w:t>B. Roy Presents the application</w:t>
      </w:r>
      <w:r w:rsidR="00F3521F">
        <w:t xml:space="preserve">, The caboose is planned to be placed on a slab in a vacant lot, to be used as a </w:t>
      </w:r>
      <w:r w:rsidR="0072079F">
        <w:t>short-term</w:t>
      </w:r>
      <w:r w:rsidR="00F3521F">
        <w:t xml:space="preserve"> rental/lodging facility. There will be a door on each end and decks at each entrance.</w:t>
      </w:r>
      <w:r w:rsidR="0072079F">
        <w:t xml:space="preserve"> A kitchen stove is wanted for the caboose.</w:t>
      </w:r>
    </w:p>
    <w:p w14:paraId="698FAAD1" w14:textId="0EEDFCC1" w:rsidR="0072079F" w:rsidRDefault="005A6737" w:rsidP="00894427">
      <w:r>
        <w:t xml:space="preserve">The board discusses what building type this would be classified under, tiny home, mobile home, </w:t>
      </w:r>
      <w:proofErr w:type="gramStart"/>
      <w:r>
        <w:t>etc..</w:t>
      </w:r>
      <w:proofErr w:type="gramEnd"/>
      <w:r>
        <w:t xml:space="preserve"> The caboose will be classed as short-term lodging. The board discussed the difference between a kitchen and a kitchenette, and whether a kitchenette would be permitted in short to medium term lodging. </w:t>
      </w:r>
    </w:p>
    <w:p w14:paraId="0F039465" w14:textId="5BC68F82" w:rsidR="005A6737" w:rsidRDefault="005A6737" w:rsidP="00894427">
      <w:r>
        <w:lastRenderedPageBreak/>
        <w:t xml:space="preserve">B. McGrath questions if the driveway will be paved. It is currently uncertain whether the driveway will be paved or not. </w:t>
      </w:r>
    </w:p>
    <w:p w14:paraId="19DFC61C" w14:textId="7258B287" w:rsidR="005A6737" w:rsidRDefault="005A6737" w:rsidP="00894427">
      <w:r>
        <w:t xml:space="preserve">B. Roy goes on to explain why </w:t>
      </w:r>
      <w:r w:rsidR="00694303">
        <w:t>a</w:t>
      </w:r>
      <w:r>
        <w:t xml:space="preserve"> special exception is needed.</w:t>
      </w:r>
    </w:p>
    <w:p w14:paraId="63DFDA04" w14:textId="4DDE218A" w:rsidR="00694303" w:rsidRDefault="005A6737" w:rsidP="00894427">
      <w:r>
        <w:t xml:space="preserve">The special exception is needed for article XXII section 1 of the Winchester Zoning Ordinance.  The proposed use shall be permitted in the district by special exception. The specific site is an appropriate location for such a use as it has been vacant for many years, will have a low impact, and has water + sewer. There is no negative impact on the surrounding area, surrounding properties may benefit from a vacant property being improved. </w:t>
      </w:r>
      <w:r w:rsidR="00694303">
        <w:t xml:space="preserve">The caboose will be placed on </w:t>
      </w:r>
      <w:proofErr w:type="gramStart"/>
      <w:r w:rsidR="00694303">
        <w:t>existing</w:t>
      </w:r>
      <w:proofErr w:type="gramEnd"/>
      <w:r w:rsidR="00694303">
        <w:t xml:space="preserve"> foundation, the yard will be fenced in, and will include off street parking. The proposed use will comply with all </w:t>
      </w:r>
      <w:proofErr w:type="gramStart"/>
      <w:r w:rsidR="00694303">
        <w:t>frontage</w:t>
      </w:r>
      <w:proofErr w:type="gramEnd"/>
      <w:r w:rsidR="00694303">
        <w:t xml:space="preserve">, setbacks, minimum land area, sign, and parking requirements. </w:t>
      </w:r>
    </w:p>
    <w:p w14:paraId="0F7177CD" w14:textId="1CBABB35" w:rsidR="00694303" w:rsidRDefault="00694303" w:rsidP="00894427">
      <w:r>
        <w:t xml:space="preserve">B. McGrath questions the setback from the road. The setback is at least 25 feet, not certain, but meets requirements, can be adjusted to 30 feet. </w:t>
      </w:r>
    </w:p>
    <w:p w14:paraId="7484EDD2" w14:textId="6CA68942" w:rsidR="00694303" w:rsidRDefault="00694303" w:rsidP="00894427">
      <w:pPr>
        <w:rPr>
          <w:b/>
          <w:bCs/>
        </w:rPr>
      </w:pPr>
      <w:r>
        <w:t xml:space="preserve">B. McGrath motions to close the public hearing, C. </w:t>
      </w:r>
      <w:r w:rsidRPr="005725EE">
        <w:rPr>
          <w:b/>
          <w:bCs/>
        </w:rPr>
        <w:t>Ebbighausen</w:t>
      </w:r>
      <w:r>
        <w:rPr>
          <w:b/>
          <w:bCs/>
        </w:rPr>
        <w:t xml:space="preserve"> seconds. The vote is 5 yes.</w:t>
      </w:r>
    </w:p>
    <w:p w14:paraId="4EB63764" w14:textId="66036734" w:rsidR="00694303" w:rsidRDefault="00694303" w:rsidP="00894427">
      <w:r w:rsidRPr="00694303">
        <w:t xml:space="preserve">N. Stetson </w:t>
      </w:r>
      <w:r>
        <w:t>indicates that all seems in order with the application.</w:t>
      </w:r>
    </w:p>
    <w:p w14:paraId="79BF67AF" w14:textId="7DD31FDA" w:rsidR="00694303" w:rsidRDefault="00694303" w:rsidP="00894427">
      <w:r>
        <w:t>L. Fox indicates that the application was well presented, and he doesn’t think the setback will be an issue.</w:t>
      </w:r>
    </w:p>
    <w:p w14:paraId="7D2D9D2E" w14:textId="77777777" w:rsidR="0061207C" w:rsidRPr="0061207C" w:rsidRDefault="00694303" w:rsidP="00894427">
      <w:pPr>
        <w:rPr>
          <w:b/>
          <w:bCs/>
        </w:rPr>
      </w:pPr>
      <w:r w:rsidRPr="0061207C">
        <w:rPr>
          <w:b/>
          <w:bCs/>
        </w:rPr>
        <w:t xml:space="preserve">L. Fox moves to grant the Special Exception- With the condition that the road setback be 30 feet. C. Ebbighausen seconds. </w:t>
      </w:r>
    </w:p>
    <w:p w14:paraId="4D0B2E26" w14:textId="77777777" w:rsidR="0061207C" w:rsidRDefault="00694303" w:rsidP="00894427">
      <w:r w:rsidRPr="0061207C">
        <w:rPr>
          <w:b/>
          <w:bCs/>
        </w:rPr>
        <w:t>B. McGrath abstains</w:t>
      </w:r>
      <w:r w:rsidR="0061207C">
        <w:t xml:space="preserve"> because he questioned if this was setting a precedent</w:t>
      </w:r>
      <w:r>
        <w:t xml:space="preserve">. </w:t>
      </w:r>
    </w:p>
    <w:p w14:paraId="35CE1F50" w14:textId="77777777" w:rsidR="0061207C" w:rsidRDefault="0061207C" w:rsidP="00894427">
      <w:r>
        <w:t xml:space="preserve">The other members don’t believe a precedent was set because each application is unique depending on specific circumstances. </w:t>
      </w:r>
    </w:p>
    <w:p w14:paraId="21828DCC" w14:textId="2BD8C36E" w:rsidR="00694303" w:rsidRDefault="00694303" w:rsidP="00894427">
      <w:pPr>
        <w:rPr>
          <w:b/>
          <w:bCs/>
        </w:rPr>
      </w:pPr>
      <w:r w:rsidRPr="0061207C">
        <w:rPr>
          <w:b/>
          <w:bCs/>
        </w:rPr>
        <w:t>The vote is 4 yes.</w:t>
      </w:r>
    </w:p>
    <w:p w14:paraId="30399E83" w14:textId="572E9A3A" w:rsidR="0061207C" w:rsidRDefault="0061207C" w:rsidP="00894427">
      <w:pPr>
        <w:rPr>
          <w:b/>
          <w:bCs/>
        </w:rPr>
      </w:pPr>
      <w:r>
        <w:rPr>
          <w:b/>
          <w:bCs/>
        </w:rPr>
        <w:t xml:space="preserve">B. McGrath moves to adjourn at 8:10 pm, C. Ebbighausen seconds, the vote is 5 yes. </w:t>
      </w:r>
    </w:p>
    <w:p w14:paraId="30A17D43" w14:textId="77F58C84" w:rsidR="0061207C" w:rsidRPr="0061207C" w:rsidRDefault="0061207C" w:rsidP="00894427">
      <w:pPr>
        <w:rPr>
          <w:b/>
          <w:bCs/>
        </w:rPr>
      </w:pPr>
    </w:p>
    <w:p w14:paraId="1382E498" w14:textId="77777777" w:rsidR="000A7E15" w:rsidRDefault="000A7E15" w:rsidP="00CB11D2"/>
    <w:p w14:paraId="71A6250F" w14:textId="77777777" w:rsidR="00F37BBD" w:rsidRDefault="00F37BBD" w:rsidP="00CB11D2"/>
    <w:p w14:paraId="6E0D13FB" w14:textId="77777777" w:rsidR="003F3AFE" w:rsidRDefault="003F3AFE" w:rsidP="00CB11D2"/>
    <w:p w14:paraId="451A7240" w14:textId="77777777" w:rsidR="00B703C8" w:rsidRDefault="00B703C8" w:rsidP="00E46941"/>
    <w:sectPr w:rsidR="00B7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55F"/>
    <w:multiLevelType w:val="hybridMultilevel"/>
    <w:tmpl w:val="CD6E9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0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1"/>
    <w:rsid w:val="000A7E15"/>
    <w:rsid w:val="003F3AFE"/>
    <w:rsid w:val="005725EE"/>
    <w:rsid w:val="005A6737"/>
    <w:rsid w:val="0061207C"/>
    <w:rsid w:val="006500C6"/>
    <w:rsid w:val="00694303"/>
    <w:rsid w:val="0072079F"/>
    <w:rsid w:val="00894427"/>
    <w:rsid w:val="00B703C8"/>
    <w:rsid w:val="00CB11D2"/>
    <w:rsid w:val="00D20287"/>
    <w:rsid w:val="00E1288B"/>
    <w:rsid w:val="00E46941"/>
    <w:rsid w:val="00F3521F"/>
    <w:rsid w:val="00F3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E3E1"/>
  <w15:chartTrackingRefBased/>
  <w15:docId w15:val="{40702D65-7E1B-409A-81FF-FEAEB6C8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6" ma:contentTypeDescription="Create a new document." ma:contentTypeScope="" ma:versionID="aacbf66983c83cbfd78a440f6ee14413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bb60636ad3fb6e21583076411faf2ee9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eb79db-7b67-4e10-b9b6-34799987e9ad" xsi:nil="true"/>
    <lcf76f155ced4ddcb4097134ff3c332f xmlns="2f00a67c-2255-4e95-afc2-afe3167f2a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9E51E0-D3BC-4C67-B0E1-86951491EF52}"/>
</file>

<file path=customXml/itemProps2.xml><?xml version="1.0" encoding="utf-8"?>
<ds:datastoreItem xmlns:ds="http://schemas.openxmlformats.org/officeDocument/2006/customXml" ds:itemID="{7A3A874B-1BDB-439F-BC90-BC208CA86619}"/>
</file>

<file path=customXml/itemProps3.xml><?xml version="1.0" encoding="utf-8"?>
<ds:datastoreItem xmlns:ds="http://schemas.openxmlformats.org/officeDocument/2006/customXml" ds:itemID="{6C2437B8-D389-4BAA-BFD5-B0BB8B96F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>Margaret Sharra</cp:lastModifiedBy>
  <cp:revision>1</cp:revision>
  <dcterms:created xsi:type="dcterms:W3CDTF">2023-05-19T13:22:00Z</dcterms:created>
  <dcterms:modified xsi:type="dcterms:W3CDTF">2023-05-19T15:58:00Z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</Properties>
</file>