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F5160" w14:textId="6C6E4470" w:rsidR="00BA3A3B" w:rsidRDefault="00BA3A3B" w:rsidP="00CE312B">
      <w:pPr>
        <w:jc w:val="center"/>
        <w:rPr>
          <w:rFonts w:ascii="Times New Roman" w:hAnsi="Times New Roman" w:cs="Times New Roman"/>
          <w:sz w:val="24"/>
          <w:szCs w:val="24"/>
        </w:rPr>
      </w:pPr>
      <w:r>
        <w:rPr>
          <w:noProof/>
        </w:rPr>
        <w:drawing>
          <wp:inline distT="0" distB="0" distL="0" distR="0" wp14:anchorId="1A7C81CD" wp14:editId="7C29744C">
            <wp:extent cx="5943600" cy="1080770"/>
            <wp:effectExtent l="0" t="0" r="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80770"/>
                    </a:xfrm>
                    <a:prstGeom prst="rect">
                      <a:avLst/>
                    </a:prstGeom>
                    <a:noFill/>
                    <a:ln>
                      <a:noFill/>
                    </a:ln>
                  </pic:spPr>
                </pic:pic>
              </a:graphicData>
            </a:graphic>
          </wp:inline>
        </w:drawing>
      </w:r>
    </w:p>
    <w:p w14:paraId="5EAFD49D" w14:textId="77777777" w:rsidR="00BA3A3B" w:rsidRDefault="00BA3A3B" w:rsidP="00CE312B">
      <w:pPr>
        <w:jc w:val="center"/>
        <w:rPr>
          <w:rFonts w:ascii="Times New Roman" w:hAnsi="Times New Roman" w:cs="Times New Roman"/>
          <w:sz w:val="24"/>
          <w:szCs w:val="24"/>
        </w:rPr>
      </w:pPr>
    </w:p>
    <w:p w14:paraId="6D711141" w14:textId="0595CB95" w:rsidR="00CE312B" w:rsidRDefault="00CE312B" w:rsidP="00CE312B">
      <w:pPr>
        <w:jc w:val="center"/>
        <w:rPr>
          <w:rFonts w:ascii="Times New Roman" w:hAnsi="Times New Roman" w:cs="Times New Roman"/>
          <w:sz w:val="24"/>
          <w:szCs w:val="24"/>
        </w:rPr>
      </w:pPr>
      <w:r w:rsidRPr="00CE312B">
        <w:rPr>
          <w:rFonts w:ascii="Times New Roman" w:hAnsi="Times New Roman" w:cs="Times New Roman"/>
          <w:sz w:val="24"/>
          <w:szCs w:val="24"/>
        </w:rPr>
        <w:t xml:space="preserve">NOTICE OF REQUEST FOR STATEMENTS OF QUALIFICATIONS </w:t>
      </w:r>
    </w:p>
    <w:p w14:paraId="25AFDB88" w14:textId="77777777" w:rsidR="001F7D18" w:rsidRDefault="00CE312B" w:rsidP="00CE312B">
      <w:pPr>
        <w:jc w:val="center"/>
        <w:rPr>
          <w:rFonts w:ascii="Times New Roman" w:hAnsi="Times New Roman" w:cs="Times New Roman"/>
          <w:sz w:val="24"/>
          <w:szCs w:val="24"/>
        </w:rPr>
      </w:pPr>
      <w:r w:rsidRPr="00CE312B">
        <w:rPr>
          <w:rFonts w:ascii="Times New Roman" w:hAnsi="Times New Roman" w:cs="Times New Roman"/>
          <w:sz w:val="24"/>
          <w:szCs w:val="24"/>
        </w:rPr>
        <w:t>FOR ENGINEERING SERVICES</w:t>
      </w:r>
    </w:p>
    <w:p w14:paraId="6D92BE02" w14:textId="51BA8F60" w:rsidR="00DB22B5" w:rsidRDefault="00DB22B5" w:rsidP="00DB22B5">
      <w:pPr>
        <w:jc w:val="center"/>
        <w:rPr>
          <w:rFonts w:ascii="Times New Roman" w:hAnsi="Times New Roman" w:cs="Times New Roman"/>
          <w:sz w:val="24"/>
          <w:szCs w:val="24"/>
        </w:rPr>
      </w:pPr>
      <w:r>
        <w:rPr>
          <w:rFonts w:ascii="Times New Roman" w:hAnsi="Times New Roman" w:cs="Times New Roman"/>
          <w:sz w:val="24"/>
          <w:szCs w:val="24"/>
        </w:rPr>
        <w:t xml:space="preserve">OLD CHESTSERFIELD ROAD BOOSTER PUMP STATION </w:t>
      </w:r>
    </w:p>
    <w:p w14:paraId="17782BDA" w14:textId="44B6484C" w:rsidR="00DB22B5" w:rsidRPr="00CE312B" w:rsidRDefault="00DB22B5" w:rsidP="00DB22B5">
      <w:pPr>
        <w:jc w:val="center"/>
        <w:rPr>
          <w:rFonts w:ascii="Times New Roman" w:hAnsi="Times New Roman" w:cs="Times New Roman"/>
          <w:sz w:val="24"/>
          <w:szCs w:val="24"/>
        </w:rPr>
      </w:pPr>
      <w:r>
        <w:rPr>
          <w:rFonts w:ascii="Times New Roman" w:hAnsi="Times New Roman" w:cs="Times New Roman"/>
          <w:sz w:val="24"/>
          <w:szCs w:val="24"/>
        </w:rPr>
        <w:t>AND WATER MAIN REHABILITATION</w:t>
      </w:r>
    </w:p>
    <w:p w14:paraId="6685C00E" w14:textId="77777777" w:rsidR="00CE312B" w:rsidRPr="00A3691D" w:rsidRDefault="00CE312B" w:rsidP="00CE312B">
      <w:pPr>
        <w:rPr>
          <w:rFonts w:ascii="Times New Roman" w:hAnsi="Times New Roman" w:cs="Times New Roman"/>
          <w:sz w:val="24"/>
          <w:szCs w:val="24"/>
        </w:rPr>
      </w:pPr>
    </w:p>
    <w:p w14:paraId="3425B626" w14:textId="05E7F109" w:rsidR="00CE312B" w:rsidRPr="00A3691D" w:rsidRDefault="00CE312B" w:rsidP="006478F0">
      <w:pPr>
        <w:jc w:val="both"/>
        <w:rPr>
          <w:rFonts w:ascii="Times New Roman" w:hAnsi="Times New Roman" w:cs="Times New Roman"/>
          <w:sz w:val="24"/>
          <w:szCs w:val="24"/>
        </w:rPr>
      </w:pPr>
      <w:r w:rsidRPr="00A3691D">
        <w:rPr>
          <w:rFonts w:ascii="Times New Roman" w:hAnsi="Times New Roman" w:cs="Times New Roman"/>
          <w:sz w:val="24"/>
          <w:szCs w:val="24"/>
        </w:rPr>
        <w:t xml:space="preserve">The </w:t>
      </w:r>
      <w:r w:rsidR="00315405" w:rsidRPr="00A3691D">
        <w:rPr>
          <w:rFonts w:ascii="Times New Roman" w:hAnsi="Times New Roman" w:cs="Times New Roman"/>
          <w:sz w:val="24"/>
          <w:szCs w:val="24"/>
        </w:rPr>
        <w:t>Town of Winchester</w:t>
      </w:r>
      <w:r w:rsidRPr="00A3691D">
        <w:rPr>
          <w:rFonts w:ascii="Times New Roman" w:hAnsi="Times New Roman" w:cs="Times New Roman"/>
          <w:b/>
          <w:sz w:val="24"/>
          <w:szCs w:val="24"/>
        </w:rPr>
        <w:t xml:space="preserve"> </w:t>
      </w:r>
      <w:r w:rsidRPr="00A3691D">
        <w:rPr>
          <w:rFonts w:ascii="Times New Roman" w:hAnsi="Times New Roman" w:cs="Times New Roman"/>
          <w:sz w:val="24"/>
          <w:szCs w:val="24"/>
        </w:rPr>
        <w:t>is in the process of obtaining Statements of Qualifications from qualified engineering firms detailing the firms</w:t>
      </w:r>
      <w:r w:rsidR="00DB1B27" w:rsidRPr="00A3691D">
        <w:rPr>
          <w:rFonts w:ascii="Times New Roman" w:hAnsi="Times New Roman" w:cs="Times New Roman"/>
          <w:sz w:val="24"/>
          <w:szCs w:val="24"/>
        </w:rPr>
        <w:t>’</w:t>
      </w:r>
      <w:r w:rsidRPr="00A3691D">
        <w:rPr>
          <w:rFonts w:ascii="Times New Roman" w:hAnsi="Times New Roman" w:cs="Times New Roman"/>
          <w:sz w:val="24"/>
          <w:szCs w:val="24"/>
        </w:rPr>
        <w:t xml:space="preserve"> qualification</w:t>
      </w:r>
      <w:r w:rsidR="00DB1B27" w:rsidRPr="00A3691D">
        <w:rPr>
          <w:rFonts w:ascii="Times New Roman" w:hAnsi="Times New Roman" w:cs="Times New Roman"/>
          <w:sz w:val="24"/>
          <w:szCs w:val="24"/>
        </w:rPr>
        <w:t>s</w:t>
      </w:r>
      <w:r w:rsidRPr="00A3691D">
        <w:rPr>
          <w:rFonts w:ascii="Times New Roman" w:hAnsi="Times New Roman" w:cs="Times New Roman"/>
          <w:sz w:val="24"/>
          <w:szCs w:val="24"/>
        </w:rPr>
        <w:t xml:space="preserve">, </w:t>
      </w:r>
      <w:r w:rsidR="009179C7">
        <w:rPr>
          <w:rFonts w:ascii="Times New Roman" w:hAnsi="Times New Roman" w:cs="Times New Roman"/>
          <w:sz w:val="24"/>
          <w:szCs w:val="24"/>
        </w:rPr>
        <w:t xml:space="preserve">project approach, </w:t>
      </w:r>
      <w:r w:rsidRPr="00A3691D">
        <w:rPr>
          <w:rFonts w:ascii="Times New Roman" w:hAnsi="Times New Roman" w:cs="Times New Roman"/>
          <w:sz w:val="24"/>
          <w:szCs w:val="24"/>
        </w:rPr>
        <w:t>technical expertise, management and staffing capabilities, references</w:t>
      </w:r>
      <w:r w:rsidR="00DB1B27" w:rsidRPr="00A3691D">
        <w:rPr>
          <w:rFonts w:ascii="Times New Roman" w:hAnsi="Times New Roman" w:cs="Times New Roman"/>
          <w:sz w:val="24"/>
          <w:szCs w:val="24"/>
        </w:rPr>
        <w:t>,</w:t>
      </w:r>
      <w:r w:rsidRPr="00A3691D">
        <w:rPr>
          <w:rFonts w:ascii="Times New Roman" w:hAnsi="Times New Roman" w:cs="Times New Roman"/>
          <w:sz w:val="24"/>
          <w:szCs w:val="24"/>
        </w:rPr>
        <w:t xml:space="preserve"> and related prior experience</w:t>
      </w:r>
      <w:r w:rsidR="00563398" w:rsidRPr="00A3691D">
        <w:rPr>
          <w:rFonts w:ascii="Times New Roman" w:hAnsi="Times New Roman" w:cs="Times New Roman"/>
          <w:sz w:val="24"/>
          <w:szCs w:val="24"/>
        </w:rPr>
        <w:t xml:space="preserve">. </w:t>
      </w:r>
      <w:r w:rsidR="00DB1B27" w:rsidRPr="00A3691D">
        <w:rPr>
          <w:rFonts w:ascii="Times New Roman" w:hAnsi="Times New Roman" w:cs="Times New Roman"/>
          <w:sz w:val="24"/>
          <w:szCs w:val="24"/>
        </w:rPr>
        <w:t>Required p</w:t>
      </w:r>
      <w:r w:rsidRPr="00A3691D">
        <w:rPr>
          <w:rFonts w:ascii="Times New Roman" w:hAnsi="Times New Roman" w:cs="Times New Roman"/>
          <w:sz w:val="24"/>
          <w:szCs w:val="24"/>
        </w:rPr>
        <w:t>rofessional services will include but are not limited to preliminary engineering services, design</w:t>
      </w:r>
      <w:r w:rsidR="00FB24F4">
        <w:rPr>
          <w:rFonts w:ascii="Times New Roman" w:hAnsi="Times New Roman" w:cs="Times New Roman"/>
          <w:sz w:val="24"/>
          <w:szCs w:val="24"/>
        </w:rPr>
        <w:t>-</w:t>
      </w:r>
      <w:r w:rsidRPr="00A3691D">
        <w:rPr>
          <w:rFonts w:ascii="Times New Roman" w:hAnsi="Times New Roman" w:cs="Times New Roman"/>
          <w:sz w:val="24"/>
          <w:szCs w:val="24"/>
        </w:rPr>
        <w:t xml:space="preserve"> and construction-related services, preparation of bidding and contract documents, participation in the </w:t>
      </w:r>
      <w:r w:rsidR="006478F0" w:rsidRPr="00A3691D">
        <w:rPr>
          <w:rFonts w:ascii="Times New Roman" w:hAnsi="Times New Roman" w:cs="Times New Roman"/>
          <w:sz w:val="24"/>
          <w:szCs w:val="24"/>
        </w:rPr>
        <w:t>evaluation</w:t>
      </w:r>
      <w:r w:rsidRPr="00A3691D">
        <w:rPr>
          <w:rFonts w:ascii="Times New Roman" w:hAnsi="Times New Roman" w:cs="Times New Roman"/>
          <w:sz w:val="24"/>
          <w:szCs w:val="24"/>
        </w:rPr>
        <w:t xml:space="preserve"> of bids received, and monitoring and </w:t>
      </w:r>
      <w:r w:rsidR="00DB22B5">
        <w:rPr>
          <w:rFonts w:ascii="Times New Roman" w:hAnsi="Times New Roman" w:cs="Times New Roman"/>
          <w:sz w:val="24"/>
          <w:szCs w:val="24"/>
        </w:rPr>
        <w:t xml:space="preserve">observation </w:t>
      </w:r>
      <w:r w:rsidRPr="00A3691D">
        <w:rPr>
          <w:rFonts w:ascii="Times New Roman" w:hAnsi="Times New Roman" w:cs="Times New Roman"/>
          <w:sz w:val="24"/>
          <w:szCs w:val="24"/>
        </w:rPr>
        <w:t>of construction activities to ensure compliance with plans and specifications associated</w:t>
      </w:r>
      <w:r w:rsidR="00CF20AA" w:rsidRPr="00A3691D">
        <w:rPr>
          <w:rFonts w:ascii="Times New Roman" w:hAnsi="Times New Roman" w:cs="Times New Roman"/>
          <w:sz w:val="24"/>
          <w:szCs w:val="24"/>
        </w:rPr>
        <w:t xml:space="preserve"> </w:t>
      </w:r>
      <w:r w:rsidR="0051267A">
        <w:rPr>
          <w:rFonts w:ascii="Times New Roman" w:hAnsi="Times New Roman" w:cs="Times New Roman"/>
          <w:sz w:val="24"/>
          <w:szCs w:val="24"/>
        </w:rPr>
        <w:t>with</w:t>
      </w:r>
      <w:r w:rsidR="0051267A" w:rsidRPr="00A3691D">
        <w:rPr>
          <w:rFonts w:ascii="Times New Roman" w:hAnsi="Times New Roman" w:cs="Times New Roman"/>
          <w:sz w:val="24"/>
          <w:szCs w:val="24"/>
        </w:rPr>
        <w:t xml:space="preserve"> </w:t>
      </w:r>
      <w:r w:rsidR="00DB22B5">
        <w:rPr>
          <w:rFonts w:ascii="Times New Roman" w:hAnsi="Times New Roman" w:cs="Times New Roman"/>
          <w:b/>
          <w:sz w:val="24"/>
          <w:szCs w:val="24"/>
        </w:rPr>
        <w:t>Old Chesterfield Road Booster Pump Station and Water Main Rehabilitation.</w:t>
      </w:r>
      <w:r w:rsidR="009179C7">
        <w:rPr>
          <w:rFonts w:ascii="Times New Roman" w:hAnsi="Times New Roman" w:cs="Times New Roman"/>
          <w:b/>
          <w:sz w:val="24"/>
          <w:szCs w:val="24"/>
        </w:rPr>
        <w:t xml:space="preserve">  </w:t>
      </w:r>
      <w:r w:rsidR="009179C7" w:rsidRPr="00C10336">
        <w:rPr>
          <w:rFonts w:ascii="Times New Roman" w:hAnsi="Times New Roman" w:cs="Times New Roman"/>
          <w:bCs/>
          <w:sz w:val="24"/>
          <w:szCs w:val="24"/>
        </w:rPr>
        <w:t xml:space="preserve">The scope of the work includes </w:t>
      </w:r>
      <w:r w:rsidR="00C10336">
        <w:rPr>
          <w:rFonts w:ascii="Times New Roman" w:hAnsi="Times New Roman" w:cs="Times New Roman"/>
          <w:bCs/>
          <w:sz w:val="24"/>
          <w:szCs w:val="24"/>
        </w:rPr>
        <w:t xml:space="preserve">preparation and submittal of </w:t>
      </w:r>
      <w:r w:rsidR="002B7509" w:rsidRPr="00C10336">
        <w:rPr>
          <w:rFonts w:ascii="Times New Roman" w:hAnsi="Times New Roman" w:cs="Times New Roman"/>
          <w:bCs/>
          <w:sz w:val="24"/>
          <w:szCs w:val="24"/>
        </w:rPr>
        <w:t xml:space="preserve">National Environmental Policy Act (NEPA) Environmental Review, </w:t>
      </w:r>
      <w:r w:rsidR="00C10336">
        <w:rPr>
          <w:rFonts w:ascii="Times New Roman" w:hAnsi="Times New Roman" w:cs="Times New Roman"/>
          <w:bCs/>
          <w:sz w:val="24"/>
          <w:szCs w:val="24"/>
        </w:rPr>
        <w:t>preparation of the</w:t>
      </w:r>
      <w:r w:rsidR="002B7509" w:rsidRPr="00C10336">
        <w:rPr>
          <w:rFonts w:ascii="Times New Roman" w:hAnsi="Times New Roman" w:cs="Times New Roman"/>
          <w:bCs/>
          <w:sz w:val="24"/>
          <w:szCs w:val="24"/>
        </w:rPr>
        <w:t xml:space="preserve"> Application Form for Federal Assistance (SF424), required forms and work</w:t>
      </w:r>
      <w:r w:rsidR="0051267A">
        <w:rPr>
          <w:rFonts w:ascii="Times New Roman" w:hAnsi="Times New Roman" w:cs="Times New Roman"/>
          <w:bCs/>
          <w:sz w:val="24"/>
          <w:szCs w:val="24"/>
        </w:rPr>
        <w:t xml:space="preserve"> </w:t>
      </w:r>
      <w:r w:rsidR="002B7509" w:rsidRPr="00C10336">
        <w:rPr>
          <w:rFonts w:ascii="Times New Roman" w:hAnsi="Times New Roman" w:cs="Times New Roman"/>
          <w:bCs/>
          <w:sz w:val="24"/>
          <w:szCs w:val="24"/>
        </w:rPr>
        <w:t xml:space="preserve">plan in accordance with 2 CFR 200, </w:t>
      </w:r>
      <w:r w:rsidR="009179C7" w:rsidRPr="00C10336">
        <w:rPr>
          <w:rFonts w:ascii="Times New Roman" w:hAnsi="Times New Roman" w:cs="Times New Roman"/>
          <w:bCs/>
          <w:sz w:val="24"/>
          <w:szCs w:val="24"/>
        </w:rPr>
        <w:t xml:space="preserve">the design of </w:t>
      </w:r>
      <w:r w:rsidR="00112D19" w:rsidRPr="00C10336">
        <w:rPr>
          <w:rFonts w:ascii="Times New Roman" w:hAnsi="Times New Roman" w:cs="Times New Roman"/>
          <w:bCs/>
          <w:sz w:val="24"/>
          <w:szCs w:val="24"/>
        </w:rPr>
        <w:t xml:space="preserve">a package booster pump station to increase pressures in the Old Chesterfield Road area and approximately 8,800 linear feet of new water main </w:t>
      </w:r>
      <w:r w:rsidR="00EA7CA6">
        <w:rPr>
          <w:rFonts w:ascii="Times New Roman" w:hAnsi="Times New Roman" w:cs="Times New Roman"/>
          <w:bCs/>
          <w:sz w:val="24"/>
          <w:szCs w:val="24"/>
        </w:rPr>
        <w:t xml:space="preserve">and appurtenances </w:t>
      </w:r>
      <w:r w:rsidR="00112D19" w:rsidRPr="00C10336">
        <w:rPr>
          <w:rFonts w:ascii="Times New Roman" w:hAnsi="Times New Roman" w:cs="Times New Roman"/>
          <w:bCs/>
          <w:sz w:val="24"/>
          <w:szCs w:val="24"/>
        </w:rPr>
        <w:t xml:space="preserve">on Old Chesterfield Road, Howard </w:t>
      </w:r>
      <w:r w:rsidR="00747C33">
        <w:rPr>
          <w:rFonts w:ascii="Times New Roman" w:hAnsi="Times New Roman" w:cs="Times New Roman"/>
          <w:bCs/>
          <w:sz w:val="24"/>
          <w:szCs w:val="24"/>
        </w:rPr>
        <w:t xml:space="preserve">Street </w:t>
      </w:r>
      <w:r w:rsidR="00112D19" w:rsidRPr="00C10336">
        <w:rPr>
          <w:rFonts w:ascii="Times New Roman" w:hAnsi="Times New Roman" w:cs="Times New Roman"/>
          <w:bCs/>
          <w:sz w:val="24"/>
          <w:szCs w:val="24"/>
        </w:rPr>
        <w:t>and Clark Road</w:t>
      </w:r>
      <w:r w:rsidR="00C10336">
        <w:rPr>
          <w:rFonts w:ascii="Times New Roman" w:hAnsi="Times New Roman" w:cs="Times New Roman"/>
          <w:bCs/>
          <w:sz w:val="24"/>
          <w:szCs w:val="24"/>
        </w:rPr>
        <w:t xml:space="preserve">, bidding services, construction administration and post construction services.  </w:t>
      </w:r>
      <w:r w:rsidR="000A0024">
        <w:rPr>
          <w:rFonts w:ascii="Times New Roman" w:hAnsi="Times New Roman" w:cs="Times New Roman"/>
          <w:bCs/>
          <w:sz w:val="24"/>
          <w:szCs w:val="24"/>
        </w:rPr>
        <w:t>All design work shall be completed by July 2024.</w:t>
      </w:r>
    </w:p>
    <w:p w14:paraId="65302F27" w14:textId="77777777" w:rsidR="008655FE" w:rsidRDefault="00CE312B" w:rsidP="005C581D">
      <w:pPr>
        <w:jc w:val="both"/>
        <w:rPr>
          <w:rFonts w:ascii="Times New Roman" w:eastAsia="Times New Roman" w:hAnsi="Times New Roman" w:cs="Times New Roman"/>
          <w:color w:val="222222"/>
          <w:sz w:val="24"/>
          <w:szCs w:val="24"/>
        </w:rPr>
      </w:pPr>
      <w:r w:rsidRPr="00A3691D">
        <w:rPr>
          <w:rFonts w:ascii="Times New Roman" w:hAnsi="Times New Roman" w:cs="Times New Roman"/>
          <w:sz w:val="24"/>
          <w:szCs w:val="24"/>
        </w:rPr>
        <w:t xml:space="preserve">Procurement of said services will be in accordance with </w:t>
      </w:r>
      <w:r w:rsidR="006D4771" w:rsidRPr="00A3691D">
        <w:rPr>
          <w:rFonts w:ascii="Times New Roman" w:hAnsi="Times New Roman" w:cs="Times New Roman"/>
          <w:sz w:val="24"/>
          <w:szCs w:val="24"/>
        </w:rPr>
        <w:t xml:space="preserve">elements of the procurement process in </w:t>
      </w:r>
      <w:r w:rsidR="001B36FD" w:rsidRPr="00A3691D">
        <w:rPr>
          <w:rFonts w:ascii="Times New Roman" w:hAnsi="Times New Roman" w:cs="Times New Roman"/>
          <w:sz w:val="24"/>
          <w:szCs w:val="24"/>
        </w:rPr>
        <w:t xml:space="preserve">40 U.S.C. </w:t>
      </w:r>
      <w:r w:rsidR="006D4771" w:rsidRPr="00A3691D">
        <w:rPr>
          <w:rFonts w:ascii="Times New Roman" w:hAnsi="Times New Roman" w:cs="Times New Roman"/>
          <w:sz w:val="24"/>
          <w:szCs w:val="24"/>
        </w:rPr>
        <w:t xml:space="preserve">§ </w:t>
      </w:r>
      <w:r w:rsidR="001B36FD" w:rsidRPr="00A3691D">
        <w:rPr>
          <w:rFonts w:ascii="Times New Roman" w:hAnsi="Times New Roman" w:cs="Times New Roman"/>
          <w:sz w:val="24"/>
          <w:szCs w:val="24"/>
        </w:rPr>
        <w:t>1101</w:t>
      </w:r>
      <w:r w:rsidR="006D4771" w:rsidRPr="00A3691D">
        <w:rPr>
          <w:rFonts w:ascii="Times New Roman" w:hAnsi="Times New Roman" w:cs="Times New Roman"/>
          <w:sz w:val="24"/>
          <w:szCs w:val="24"/>
        </w:rPr>
        <w:t>-1104</w:t>
      </w:r>
      <w:r w:rsidR="00563398" w:rsidRPr="00A3691D">
        <w:rPr>
          <w:rFonts w:ascii="Times New Roman" w:hAnsi="Times New Roman" w:cs="Times New Roman"/>
          <w:sz w:val="24"/>
          <w:szCs w:val="24"/>
        </w:rPr>
        <w:t xml:space="preserve">. </w:t>
      </w:r>
      <w:r w:rsidR="00467F31">
        <w:rPr>
          <w:rFonts w:ascii="Times New Roman" w:hAnsi="Times New Roman" w:cs="Times New Roman"/>
          <w:sz w:val="24"/>
          <w:szCs w:val="24"/>
        </w:rPr>
        <w:t xml:space="preserve">Minimum requirements for proposers include proof of listing </w:t>
      </w:r>
      <w:r w:rsidR="00467F31" w:rsidRPr="000D5C92">
        <w:rPr>
          <w:rFonts w:ascii="Times New Roman" w:hAnsi="Times New Roman" w:cs="Times New Roman"/>
          <w:sz w:val="24"/>
          <w:szCs w:val="24"/>
        </w:rPr>
        <w:t xml:space="preserve">on NH DES Roster of Prequalified Consulting Engineers in Category </w:t>
      </w:r>
      <w:r w:rsidR="00467F31">
        <w:rPr>
          <w:rFonts w:ascii="Times New Roman" w:hAnsi="Times New Roman" w:cs="Times New Roman"/>
          <w:sz w:val="24"/>
          <w:szCs w:val="24"/>
        </w:rPr>
        <w:t xml:space="preserve">4 and meeting </w:t>
      </w:r>
      <w:r w:rsidR="00467F31" w:rsidRPr="00861FAE">
        <w:rPr>
          <w:rFonts w:ascii="Times New Roman" w:eastAsia="Times New Roman" w:hAnsi="Times New Roman" w:cs="Times New Roman"/>
          <w:color w:val="222222"/>
          <w:sz w:val="24"/>
          <w:szCs w:val="24"/>
        </w:rPr>
        <w:t>the Town’s insurance</w:t>
      </w:r>
      <w:r w:rsidR="00467F31">
        <w:rPr>
          <w:rFonts w:ascii="Times New Roman" w:eastAsia="Times New Roman" w:hAnsi="Times New Roman" w:cs="Times New Roman"/>
          <w:color w:val="222222"/>
          <w:sz w:val="24"/>
          <w:szCs w:val="24"/>
        </w:rPr>
        <w:t xml:space="preserve"> requirements.  </w:t>
      </w:r>
      <w:r w:rsidR="008655FE">
        <w:rPr>
          <w:rFonts w:ascii="Times New Roman" w:eastAsia="Times New Roman" w:hAnsi="Times New Roman" w:cs="Times New Roman"/>
          <w:color w:val="222222"/>
          <w:sz w:val="24"/>
          <w:szCs w:val="24"/>
        </w:rPr>
        <w:t>Insurance requirements are the following:</w:t>
      </w:r>
    </w:p>
    <w:tbl>
      <w:tblPr>
        <w:tblpPr w:leftFromText="180" w:rightFromText="180" w:vertAnchor="page" w:horzAnchor="margin" w:tblpY="781"/>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15" w:type="dxa"/>
          <w:left w:w="15" w:type="dxa"/>
          <w:bottom w:w="15" w:type="dxa"/>
          <w:right w:w="15" w:type="dxa"/>
        </w:tblCellMar>
        <w:tblLook w:val="04A0" w:firstRow="1" w:lastRow="0" w:firstColumn="1" w:lastColumn="0" w:noHBand="0" w:noVBand="1"/>
      </w:tblPr>
      <w:tblGrid>
        <w:gridCol w:w="4731"/>
        <w:gridCol w:w="4619"/>
      </w:tblGrid>
      <w:tr w:rsidR="00275DF4" w:rsidRPr="004B365B" w14:paraId="73A86407" w14:textId="77777777" w:rsidTr="00CE3B30">
        <w:trPr>
          <w:trHeight w:val="209"/>
        </w:trPr>
        <w:tc>
          <w:tcPr>
            <w:tcW w:w="2530" w:type="pct"/>
            <w:shd w:val="clear" w:color="auto" w:fill="FFFFFF" w:themeFill="background1"/>
            <w:tcMar>
              <w:top w:w="72" w:type="dxa"/>
              <w:left w:w="72" w:type="dxa"/>
              <w:bottom w:w="72" w:type="dxa"/>
              <w:right w:w="72" w:type="dxa"/>
            </w:tcMar>
            <w:vAlign w:val="center"/>
            <w:hideMark/>
          </w:tcPr>
          <w:p w14:paraId="73A626A8" w14:textId="77777777" w:rsidR="00275DF4" w:rsidRPr="00275DF4" w:rsidRDefault="00275DF4" w:rsidP="00275DF4">
            <w:pPr>
              <w:ind w:left="-90" w:right="-34"/>
              <w:jc w:val="center"/>
              <w:rPr>
                <w:rFonts w:ascii="Times New Roman" w:hAnsi="Times New Roman" w:cs="Times New Roman"/>
                <w:sz w:val="24"/>
                <w:szCs w:val="24"/>
              </w:rPr>
            </w:pPr>
            <w:r w:rsidRPr="00275DF4">
              <w:rPr>
                <w:rFonts w:ascii="Times New Roman" w:hAnsi="Times New Roman" w:cs="Times New Roman"/>
                <w:b/>
                <w:bCs/>
                <w:sz w:val="24"/>
                <w:szCs w:val="24"/>
              </w:rPr>
              <w:lastRenderedPageBreak/>
              <w:t>Type of Insurance</w:t>
            </w:r>
          </w:p>
        </w:tc>
        <w:tc>
          <w:tcPr>
            <w:tcW w:w="2470" w:type="pct"/>
            <w:shd w:val="clear" w:color="auto" w:fill="FFFFFF" w:themeFill="background1"/>
            <w:tcMar>
              <w:top w:w="72" w:type="dxa"/>
              <w:left w:w="72" w:type="dxa"/>
              <w:bottom w:w="72" w:type="dxa"/>
              <w:right w:w="72" w:type="dxa"/>
            </w:tcMar>
            <w:vAlign w:val="center"/>
            <w:hideMark/>
          </w:tcPr>
          <w:p w14:paraId="4825F803" w14:textId="77777777" w:rsidR="00275DF4" w:rsidRPr="00275DF4" w:rsidRDefault="00275DF4" w:rsidP="00275DF4">
            <w:pPr>
              <w:ind w:left="360" w:hanging="360"/>
              <w:jc w:val="center"/>
              <w:rPr>
                <w:rFonts w:ascii="Times New Roman" w:hAnsi="Times New Roman" w:cs="Times New Roman"/>
                <w:sz w:val="24"/>
                <w:szCs w:val="24"/>
              </w:rPr>
            </w:pPr>
            <w:r w:rsidRPr="00275DF4">
              <w:rPr>
                <w:rFonts w:ascii="Times New Roman" w:hAnsi="Times New Roman" w:cs="Times New Roman"/>
                <w:b/>
                <w:bCs/>
                <w:sz w:val="24"/>
                <w:szCs w:val="24"/>
              </w:rPr>
              <w:t>Minimum Limits Required</w:t>
            </w:r>
          </w:p>
        </w:tc>
      </w:tr>
      <w:tr w:rsidR="00275DF4" w:rsidRPr="0064031A" w14:paraId="6EF651AA" w14:textId="77777777" w:rsidTr="00CE3B30">
        <w:trPr>
          <w:trHeight w:val="14"/>
        </w:trPr>
        <w:tc>
          <w:tcPr>
            <w:tcW w:w="2530" w:type="pct"/>
            <w:shd w:val="clear" w:color="auto" w:fill="FFFFFF" w:themeFill="background1"/>
            <w:tcMar>
              <w:top w:w="72" w:type="dxa"/>
              <w:left w:w="72" w:type="dxa"/>
              <w:bottom w:w="72" w:type="dxa"/>
              <w:right w:w="72" w:type="dxa"/>
            </w:tcMar>
            <w:hideMark/>
          </w:tcPr>
          <w:p w14:paraId="1E1251B0" w14:textId="77777777" w:rsidR="00275DF4" w:rsidRPr="00275DF4" w:rsidRDefault="00275DF4" w:rsidP="00275DF4">
            <w:pPr>
              <w:ind w:left="720" w:hanging="720"/>
              <w:rPr>
                <w:rFonts w:ascii="Times New Roman" w:hAnsi="Times New Roman" w:cs="Times New Roman"/>
                <w:color w:val="000000" w:themeColor="text1"/>
                <w:sz w:val="24"/>
                <w:szCs w:val="24"/>
              </w:rPr>
            </w:pPr>
            <w:r w:rsidRPr="00275DF4">
              <w:rPr>
                <w:rFonts w:ascii="Times New Roman" w:hAnsi="Times New Roman" w:cs="Times New Roman"/>
                <w:color w:val="000000" w:themeColor="text1"/>
                <w:sz w:val="24"/>
                <w:szCs w:val="24"/>
              </w:rPr>
              <w:t>Workers Compensation:</w:t>
            </w:r>
          </w:p>
          <w:p w14:paraId="3FD48B34" w14:textId="77777777" w:rsidR="00275DF4" w:rsidRPr="00275DF4" w:rsidRDefault="00275DF4" w:rsidP="00275DF4">
            <w:pPr>
              <w:ind w:left="720" w:hanging="720"/>
              <w:rPr>
                <w:rFonts w:ascii="Times New Roman" w:hAnsi="Times New Roman" w:cs="Times New Roman"/>
                <w:color w:val="000000" w:themeColor="text1"/>
                <w:sz w:val="24"/>
                <w:szCs w:val="24"/>
              </w:rPr>
            </w:pPr>
            <w:r w:rsidRPr="00275DF4">
              <w:rPr>
                <w:rFonts w:ascii="Times New Roman" w:hAnsi="Times New Roman" w:cs="Times New Roman"/>
                <w:color w:val="000000" w:themeColor="text1"/>
                <w:sz w:val="24"/>
                <w:szCs w:val="24"/>
              </w:rPr>
              <w:t>Employers Liability:</w:t>
            </w:r>
          </w:p>
        </w:tc>
        <w:tc>
          <w:tcPr>
            <w:tcW w:w="2470" w:type="pct"/>
            <w:shd w:val="clear" w:color="auto" w:fill="FFFFFF" w:themeFill="background1"/>
            <w:tcMar>
              <w:top w:w="72" w:type="dxa"/>
              <w:left w:w="72" w:type="dxa"/>
              <w:bottom w:w="72" w:type="dxa"/>
              <w:right w:w="72" w:type="dxa"/>
            </w:tcMar>
            <w:hideMark/>
          </w:tcPr>
          <w:p w14:paraId="57ED218E" w14:textId="77777777" w:rsidR="00275DF4" w:rsidRPr="00275DF4" w:rsidRDefault="00275DF4" w:rsidP="00275DF4">
            <w:pPr>
              <w:rPr>
                <w:rFonts w:ascii="Times New Roman" w:hAnsi="Times New Roman" w:cs="Times New Roman"/>
                <w:color w:val="000000" w:themeColor="text1"/>
                <w:sz w:val="24"/>
                <w:szCs w:val="24"/>
              </w:rPr>
            </w:pPr>
            <w:r w:rsidRPr="00275DF4">
              <w:rPr>
                <w:rFonts w:ascii="Times New Roman" w:hAnsi="Times New Roman" w:cs="Times New Roman"/>
                <w:color w:val="000000" w:themeColor="text1"/>
                <w:sz w:val="24"/>
                <w:szCs w:val="24"/>
              </w:rPr>
              <w:t>Statutory</w:t>
            </w:r>
          </w:p>
          <w:p w14:paraId="3F2D325B" w14:textId="77777777" w:rsidR="00275DF4" w:rsidRPr="00275DF4" w:rsidRDefault="00275DF4" w:rsidP="00275DF4">
            <w:pPr>
              <w:rPr>
                <w:rFonts w:ascii="Times New Roman" w:hAnsi="Times New Roman" w:cs="Times New Roman"/>
                <w:color w:val="000000" w:themeColor="text1"/>
                <w:sz w:val="24"/>
                <w:szCs w:val="24"/>
              </w:rPr>
            </w:pPr>
            <w:r w:rsidRPr="00275DF4">
              <w:rPr>
                <w:rFonts w:ascii="Times New Roman" w:hAnsi="Times New Roman" w:cs="Times New Roman"/>
                <w:color w:val="000000" w:themeColor="text1"/>
                <w:sz w:val="24"/>
                <w:szCs w:val="24"/>
              </w:rPr>
              <w:t>$1,000,000 each accident</w:t>
            </w:r>
          </w:p>
          <w:p w14:paraId="43F1AADE" w14:textId="77777777" w:rsidR="00275DF4" w:rsidRPr="00275DF4" w:rsidRDefault="00275DF4" w:rsidP="00275DF4">
            <w:pPr>
              <w:rPr>
                <w:rFonts w:ascii="Times New Roman" w:hAnsi="Times New Roman" w:cs="Times New Roman"/>
                <w:color w:val="000000" w:themeColor="text1"/>
                <w:sz w:val="24"/>
                <w:szCs w:val="24"/>
              </w:rPr>
            </w:pPr>
            <w:r w:rsidRPr="00275DF4">
              <w:rPr>
                <w:rFonts w:ascii="Times New Roman" w:hAnsi="Times New Roman" w:cs="Times New Roman"/>
                <w:color w:val="000000" w:themeColor="text1"/>
                <w:sz w:val="24"/>
                <w:szCs w:val="24"/>
              </w:rPr>
              <w:t>$1,000,000 each employee – disease</w:t>
            </w:r>
          </w:p>
          <w:p w14:paraId="2934F060" w14:textId="77777777" w:rsidR="00275DF4" w:rsidRPr="00275DF4" w:rsidRDefault="00275DF4" w:rsidP="00275DF4">
            <w:pPr>
              <w:rPr>
                <w:rFonts w:ascii="Times New Roman" w:hAnsi="Times New Roman" w:cs="Times New Roman"/>
                <w:color w:val="000000" w:themeColor="text1"/>
                <w:sz w:val="24"/>
                <w:szCs w:val="24"/>
              </w:rPr>
            </w:pPr>
            <w:r w:rsidRPr="00275DF4">
              <w:rPr>
                <w:rFonts w:ascii="Times New Roman" w:hAnsi="Times New Roman" w:cs="Times New Roman"/>
                <w:color w:val="000000" w:themeColor="text1"/>
                <w:sz w:val="24"/>
                <w:szCs w:val="24"/>
              </w:rPr>
              <w:t>$1,000,000 disease aggregate</w:t>
            </w:r>
          </w:p>
        </w:tc>
      </w:tr>
      <w:tr w:rsidR="00275DF4" w:rsidRPr="0064031A" w14:paraId="44155F4A" w14:textId="77777777" w:rsidTr="00CE3B30">
        <w:trPr>
          <w:trHeight w:val="1500"/>
        </w:trPr>
        <w:tc>
          <w:tcPr>
            <w:tcW w:w="2530" w:type="pct"/>
            <w:shd w:val="clear" w:color="auto" w:fill="FFFFFF" w:themeFill="background1"/>
            <w:tcMar>
              <w:top w:w="72" w:type="dxa"/>
              <w:left w:w="72" w:type="dxa"/>
              <w:bottom w:w="72" w:type="dxa"/>
              <w:right w:w="72" w:type="dxa"/>
            </w:tcMar>
            <w:hideMark/>
          </w:tcPr>
          <w:p w14:paraId="7AA7C8D6" w14:textId="77777777" w:rsidR="00275DF4" w:rsidRPr="00275DF4" w:rsidRDefault="00275DF4" w:rsidP="00275DF4">
            <w:pPr>
              <w:rPr>
                <w:rFonts w:ascii="Times New Roman" w:hAnsi="Times New Roman" w:cs="Times New Roman"/>
                <w:color w:val="000000" w:themeColor="text1"/>
                <w:sz w:val="24"/>
                <w:szCs w:val="24"/>
              </w:rPr>
            </w:pPr>
            <w:r w:rsidRPr="00275DF4">
              <w:rPr>
                <w:rFonts w:ascii="Times New Roman" w:hAnsi="Times New Roman" w:cs="Times New Roman"/>
                <w:color w:val="000000" w:themeColor="text1"/>
                <w:sz w:val="24"/>
                <w:szCs w:val="24"/>
              </w:rPr>
              <w:t>Commercial General Liability:</w:t>
            </w:r>
          </w:p>
        </w:tc>
        <w:tc>
          <w:tcPr>
            <w:tcW w:w="2470" w:type="pct"/>
            <w:shd w:val="clear" w:color="auto" w:fill="FFFFFF" w:themeFill="background1"/>
            <w:tcMar>
              <w:top w:w="72" w:type="dxa"/>
              <w:left w:w="72" w:type="dxa"/>
              <w:bottom w:w="72" w:type="dxa"/>
              <w:right w:w="72" w:type="dxa"/>
            </w:tcMar>
            <w:hideMark/>
          </w:tcPr>
          <w:p w14:paraId="11D0B11B" w14:textId="77777777" w:rsidR="00275DF4" w:rsidRPr="00275DF4" w:rsidRDefault="00275DF4" w:rsidP="00275DF4">
            <w:pPr>
              <w:rPr>
                <w:rFonts w:ascii="Times New Roman" w:hAnsi="Times New Roman" w:cs="Times New Roman"/>
                <w:color w:val="000000" w:themeColor="text1"/>
                <w:sz w:val="24"/>
                <w:szCs w:val="24"/>
              </w:rPr>
            </w:pPr>
            <w:r w:rsidRPr="00275DF4">
              <w:rPr>
                <w:rFonts w:ascii="Times New Roman" w:hAnsi="Times New Roman" w:cs="Times New Roman"/>
                <w:color w:val="000000" w:themeColor="text1"/>
                <w:sz w:val="24"/>
                <w:szCs w:val="24"/>
              </w:rPr>
              <w:t>$1,000,000 each occurrence combined single limit</w:t>
            </w:r>
          </w:p>
          <w:p w14:paraId="0E2719ED" w14:textId="77777777" w:rsidR="00275DF4" w:rsidRPr="00275DF4" w:rsidRDefault="00275DF4" w:rsidP="00275DF4">
            <w:pPr>
              <w:rPr>
                <w:rFonts w:ascii="Times New Roman" w:hAnsi="Times New Roman" w:cs="Times New Roman"/>
                <w:color w:val="000000" w:themeColor="text1"/>
                <w:sz w:val="24"/>
                <w:szCs w:val="24"/>
              </w:rPr>
            </w:pPr>
            <w:r w:rsidRPr="00275DF4">
              <w:rPr>
                <w:rFonts w:ascii="Times New Roman" w:hAnsi="Times New Roman" w:cs="Times New Roman"/>
                <w:color w:val="000000" w:themeColor="text1"/>
                <w:sz w:val="24"/>
                <w:szCs w:val="24"/>
              </w:rPr>
              <w:t>$2,000,000 general aggregate, each project for premises/operations</w:t>
            </w:r>
          </w:p>
          <w:p w14:paraId="0D1A46A8" w14:textId="77777777" w:rsidR="00275DF4" w:rsidRPr="00275DF4" w:rsidRDefault="00275DF4" w:rsidP="00275DF4">
            <w:pPr>
              <w:rPr>
                <w:rFonts w:ascii="Times New Roman" w:hAnsi="Times New Roman" w:cs="Times New Roman"/>
                <w:color w:val="000000" w:themeColor="text1"/>
                <w:sz w:val="24"/>
                <w:szCs w:val="24"/>
              </w:rPr>
            </w:pPr>
            <w:r w:rsidRPr="00275DF4">
              <w:rPr>
                <w:rFonts w:ascii="Times New Roman" w:hAnsi="Times New Roman" w:cs="Times New Roman"/>
                <w:color w:val="000000" w:themeColor="text1"/>
                <w:sz w:val="24"/>
                <w:szCs w:val="24"/>
              </w:rPr>
              <w:t>$2,000,000 products/completed operations aggregate</w:t>
            </w:r>
          </w:p>
        </w:tc>
      </w:tr>
      <w:tr w:rsidR="00275DF4" w:rsidRPr="00EC47B5" w14:paraId="7FD9818F" w14:textId="77777777" w:rsidTr="00CE3B30">
        <w:trPr>
          <w:trHeight w:val="499"/>
        </w:trPr>
        <w:tc>
          <w:tcPr>
            <w:tcW w:w="2530" w:type="pct"/>
            <w:shd w:val="clear" w:color="auto" w:fill="FFFFFF" w:themeFill="background1"/>
            <w:tcMar>
              <w:top w:w="72" w:type="dxa"/>
              <w:left w:w="72" w:type="dxa"/>
              <w:bottom w:w="72" w:type="dxa"/>
              <w:right w:w="72" w:type="dxa"/>
            </w:tcMar>
            <w:hideMark/>
          </w:tcPr>
          <w:p w14:paraId="02F585EF" w14:textId="77777777" w:rsidR="00275DF4" w:rsidRPr="00275DF4" w:rsidRDefault="00275DF4" w:rsidP="00275DF4">
            <w:pPr>
              <w:rPr>
                <w:rFonts w:ascii="Times New Roman" w:hAnsi="Times New Roman" w:cs="Times New Roman"/>
                <w:color w:val="000000" w:themeColor="text1"/>
                <w:sz w:val="24"/>
                <w:szCs w:val="24"/>
              </w:rPr>
            </w:pPr>
            <w:r w:rsidRPr="00275DF4">
              <w:rPr>
                <w:rFonts w:ascii="Times New Roman" w:hAnsi="Times New Roman" w:cs="Times New Roman"/>
                <w:color w:val="000000" w:themeColor="text1"/>
                <w:sz w:val="24"/>
                <w:szCs w:val="24"/>
              </w:rPr>
              <w:t>Business Automobile Liability Insurance:</w:t>
            </w:r>
          </w:p>
        </w:tc>
        <w:tc>
          <w:tcPr>
            <w:tcW w:w="2470" w:type="pct"/>
            <w:shd w:val="clear" w:color="auto" w:fill="FFFFFF" w:themeFill="background1"/>
            <w:tcMar>
              <w:top w:w="72" w:type="dxa"/>
              <w:left w:w="72" w:type="dxa"/>
              <w:bottom w:w="72" w:type="dxa"/>
              <w:right w:w="72" w:type="dxa"/>
            </w:tcMar>
            <w:hideMark/>
          </w:tcPr>
          <w:p w14:paraId="201FD274" w14:textId="77777777" w:rsidR="00275DF4" w:rsidRPr="00275DF4" w:rsidRDefault="00275DF4" w:rsidP="00275DF4">
            <w:pPr>
              <w:rPr>
                <w:rFonts w:ascii="Times New Roman" w:hAnsi="Times New Roman" w:cs="Times New Roman"/>
                <w:color w:val="000000" w:themeColor="text1"/>
                <w:sz w:val="24"/>
                <w:szCs w:val="24"/>
              </w:rPr>
            </w:pPr>
            <w:r w:rsidRPr="00275DF4">
              <w:rPr>
                <w:rFonts w:ascii="Times New Roman" w:hAnsi="Times New Roman" w:cs="Times New Roman"/>
                <w:color w:val="000000" w:themeColor="text1"/>
                <w:sz w:val="24"/>
                <w:szCs w:val="24"/>
              </w:rPr>
              <w:t>$1,000,000 each accident combined single limit</w:t>
            </w:r>
          </w:p>
        </w:tc>
      </w:tr>
      <w:tr w:rsidR="00275DF4" w:rsidRPr="00EC47B5" w14:paraId="73DA31B6" w14:textId="77777777" w:rsidTr="00CE3B30">
        <w:trPr>
          <w:trHeight w:val="301"/>
        </w:trPr>
        <w:tc>
          <w:tcPr>
            <w:tcW w:w="2530" w:type="pct"/>
            <w:shd w:val="clear" w:color="auto" w:fill="FFFFFF" w:themeFill="background1"/>
            <w:tcMar>
              <w:top w:w="72" w:type="dxa"/>
              <w:left w:w="72" w:type="dxa"/>
              <w:bottom w:w="72" w:type="dxa"/>
              <w:right w:w="72" w:type="dxa"/>
            </w:tcMar>
            <w:hideMark/>
          </w:tcPr>
          <w:p w14:paraId="564C3E7D" w14:textId="77777777" w:rsidR="00275DF4" w:rsidRPr="00275DF4" w:rsidRDefault="00275DF4" w:rsidP="00275DF4">
            <w:pPr>
              <w:rPr>
                <w:rFonts w:ascii="Times New Roman" w:hAnsi="Times New Roman" w:cs="Times New Roman"/>
                <w:color w:val="000000" w:themeColor="text1"/>
                <w:sz w:val="24"/>
                <w:szCs w:val="24"/>
              </w:rPr>
            </w:pPr>
            <w:r w:rsidRPr="00275DF4">
              <w:rPr>
                <w:rFonts w:ascii="Times New Roman" w:hAnsi="Times New Roman" w:cs="Times New Roman"/>
                <w:color w:val="000000" w:themeColor="text1"/>
                <w:sz w:val="24"/>
                <w:szCs w:val="24"/>
              </w:rPr>
              <w:t>Pollution Liability Insurance:</w:t>
            </w:r>
          </w:p>
        </w:tc>
        <w:tc>
          <w:tcPr>
            <w:tcW w:w="2470" w:type="pct"/>
            <w:shd w:val="clear" w:color="auto" w:fill="FFFFFF" w:themeFill="background1"/>
            <w:tcMar>
              <w:top w:w="72" w:type="dxa"/>
              <w:left w:w="72" w:type="dxa"/>
              <w:bottom w:w="72" w:type="dxa"/>
              <w:right w:w="72" w:type="dxa"/>
            </w:tcMar>
            <w:hideMark/>
          </w:tcPr>
          <w:p w14:paraId="46061ED8" w14:textId="77777777" w:rsidR="00275DF4" w:rsidRPr="00275DF4" w:rsidRDefault="00275DF4" w:rsidP="00275DF4">
            <w:pPr>
              <w:rPr>
                <w:rFonts w:ascii="Times New Roman" w:hAnsi="Times New Roman" w:cs="Times New Roman"/>
                <w:color w:val="000000" w:themeColor="text1"/>
                <w:sz w:val="24"/>
                <w:szCs w:val="24"/>
              </w:rPr>
            </w:pPr>
            <w:r w:rsidRPr="00275DF4">
              <w:rPr>
                <w:rFonts w:ascii="Times New Roman" w:hAnsi="Times New Roman" w:cs="Times New Roman"/>
                <w:color w:val="000000" w:themeColor="text1"/>
                <w:sz w:val="24"/>
                <w:szCs w:val="24"/>
              </w:rPr>
              <w:t>$5,000,000 each occurrence and aggregate</w:t>
            </w:r>
          </w:p>
        </w:tc>
      </w:tr>
      <w:tr w:rsidR="00275DF4" w:rsidRPr="002C5918" w14:paraId="06728F89" w14:textId="77777777" w:rsidTr="00CE3B30">
        <w:trPr>
          <w:trHeight w:val="301"/>
        </w:trPr>
        <w:tc>
          <w:tcPr>
            <w:tcW w:w="2530" w:type="pct"/>
            <w:shd w:val="clear" w:color="auto" w:fill="FFFFFF" w:themeFill="background1"/>
            <w:tcMar>
              <w:top w:w="72" w:type="dxa"/>
              <w:left w:w="72" w:type="dxa"/>
              <w:bottom w:w="72" w:type="dxa"/>
              <w:right w:w="72" w:type="dxa"/>
            </w:tcMar>
            <w:hideMark/>
          </w:tcPr>
          <w:p w14:paraId="14B20CE1" w14:textId="77777777" w:rsidR="00275DF4" w:rsidRPr="00275DF4" w:rsidRDefault="00275DF4" w:rsidP="00275DF4">
            <w:pPr>
              <w:rPr>
                <w:rFonts w:ascii="Times New Roman" w:hAnsi="Times New Roman" w:cs="Times New Roman"/>
                <w:color w:val="000000" w:themeColor="text1"/>
                <w:sz w:val="24"/>
                <w:szCs w:val="24"/>
              </w:rPr>
            </w:pPr>
            <w:r w:rsidRPr="00275DF4">
              <w:rPr>
                <w:rFonts w:ascii="Times New Roman" w:hAnsi="Times New Roman" w:cs="Times New Roman"/>
                <w:color w:val="000000" w:themeColor="text1"/>
                <w:sz w:val="24"/>
                <w:szCs w:val="24"/>
              </w:rPr>
              <w:t>Umbrella or Excess Liability:</w:t>
            </w:r>
          </w:p>
        </w:tc>
        <w:tc>
          <w:tcPr>
            <w:tcW w:w="2470" w:type="pct"/>
            <w:shd w:val="clear" w:color="auto" w:fill="FFFFFF" w:themeFill="background1"/>
            <w:tcMar>
              <w:top w:w="72" w:type="dxa"/>
              <w:left w:w="72" w:type="dxa"/>
              <w:bottom w:w="72" w:type="dxa"/>
              <w:right w:w="72" w:type="dxa"/>
            </w:tcMar>
            <w:hideMark/>
          </w:tcPr>
          <w:p w14:paraId="0DA4CDA9" w14:textId="77777777" w:rsidR="00275DF4" w:rsidRPr="00275DF4" w:rsidRDefault="00275DF4" w:rsidP="00275DF4">
            <w:pPr>
              <w:rPr>
                <w:rFonts w:ascii="Times New Roman" w:hAnsi="Times New Roman" w:cs="Times New Roman"/>
                <w:color w:val="000000" w:themeColor="text1"/>
                <w:sz w:val="24"/>
                <w:szCs w:val="24"/>
              </w:rPr>
            </w:pPr>
            <w:r w:rsidRPr="00275DF4">
              <w:rPr>
                <w:rFonts w:ascii="Times New Roman" w:hAnsi="Times New Roman" w:cs="Times New Roman"/>
                <w:color w:val="000000" w:themeColor="text1"/>
                <w:sz w:val="24"/>
                <w:szCs w:val="24"/>
              </w:rPr>
              <w:t>$5,000,000 each occurrence and aggregate</w:t>
            </w:r>
          </w:p>
        </w:tc>
      </w:tr>
    </w:tbl>
    <w:p w14:paraId="0200EE41" w14:textId="77777777" w:rsidR="00CE3B30" w:rsidRDefault="00CE3B30" w:rsidP="00CE3B30">
      <w:pPr>
        <w:rPr>
          <w:rFonts w:ascii="Times New Roman" w:hAnsi="Times New Roman" w:cs="Times New Roman"/>
          <w:sz w:val="24"/>
          <w:szCs w:val="24"/>
        </w:rPr>
      </w:pPr>
    </w:p>
    <w:p w14:paraId="25C99A36" w14:textId="4040A116" w:rsidR="006478F0" w:rsidRPr="00A3691D" w:rsidRDefault="00CE312B" w:rsidP="00CE3B30">
      <w:pPr>
        <w:jc w:val="both"/>
        <w:rPr>
          <w:rFonts w:ascii="Times New Roman" w:hAnsi="Times New Roman" w:cs="Times New Roman"/>
          <w:sz w:val="24"/>
          <w:szCs w:val="24"/>
        </w:rPr>
      </w:pPr>
      <w:r w:rsidRPr="00A3691D">
        <w:rPr>
          <w:rFonts w:ascii="Times New Roman" w:hAnsi="Times New Roman" w:cs="Times New Roman"/>
          <w:sz w:val="24"/>
          <w:szCs w:val="24"/>
        </w:rPr>
        <w:t xml:space="preserve">Qualified firms/candidates interested in being considered for this project must submit </w:t>
      </w:r>
      <w:r w:rsidR="00541360" w:rsidRPr="00A3691D">
        <w:rPr>
          <w:rFonts w:ascii="Times New Roman" w:hAnsi="Times New Roman" w:cs="Times New Roman"/>
          <w:b/>
          <w:sz w:val="24"/>
          <w:szCs w:val="24"/>
        </w:rPr>
        <w:t>Statements of Qualification</w:t>
      </w:r>
      <w:r w:rsidR="00C8608E" w:rsidRPr="00A3691D">
        <w:rPr>
          <w:rFonts w:ascii="Times New Roman" w:hAnsi="Times New Roman" w:cs="Times New Roman"/>
          <w:b/>
          <w:sz w:val="24"/>
          <w:szCs w:val="24"/>
        </w:rPr>
        <w:t>s cont</w:t>
      </w:r>
      <w:r w:rsidR="00A3691D" w:rsidRPr="00A3691D">
        <w:rPr>
          <w:rFonts w:ascii="Times New Roman" w:hAnsi="Times New Roman" w:cs="Times New Roman"/>
          <w:b/>
          <w:sz w:val="24"/>
          <w:szCs w:val="24"/>
        </w:rPr>
        <w:t>ai</w:t>
      </w:r>
      <w:r w:rsidR="00C8608E" w:rsidRPr="00A3691D">
        <w:rPr>
          <w:rFonts w:ascii="Times New Roman" w:hAnsi="Times New Roman" w:cs="Times New Roman"/>
          <w:b/>
          <w:sz w:val="24"/>
          <w:szCs w:val="24"/>
        </w:rPr>
        <w:t>ning</w:t>
      </w:r>
      <w:r w:rsidRPr="00A3691D">
        <w:rPr>
          <w:rFonts w:ascii="Times New Roman" w:hAnsi="Times New Roman" w:cs="Times New Roman"/>
          <w:sz w:val="24"/>
          <w:szCs w:val="24"/>
        </w:rPr>
        <w:t xml:space="preserve"> each of</w:t>
      </w:r>
      <w:r w:rsidR="006D4771" w:rsidRPr="00A3691D">
        <w:rPr>
          <w:rFonts w:ascii="Times New Roman" w:hAnsi="Times New Roman" w:cs="Times New Roman"/>
          <w:sz w:val="24"/>
          <w:szCs w:val="24"/>
        </w:rPr>
        <w:t xml:space="preserve">: </w:t>
      </w:r>
      <w:r w:rsidRPr="00A3691D">
        <w:rPr>
          <w:rFonts w:ascii="Times New Roman" w:hAnsi="Times New Roman" w:cs="Times New Roman"/>
          <w:sz w:val="24"/>
          <w:szCs w:val="24"/>
        </w:rPr>
        <w:t xml:space="preserve"> (1) </w:t>
      </w:r>
      <w:r w:rsidR="006D4771" w:rsidRPr="00A3691D">
        <w:rPr>
          <w:rFonts w:ascii="Times New Roman" w:hAnsi="Times New Roman" w:cs="Times New Roman"/>
          <w:sz w:val="24"/>
          <w:szCs w:val="24"/>
        </w:rPr>
        <w:t>l</w:t>
      </w:r>
      <w:r w:rsidRPr="00A3691D">
        <w:rPr>
          <w:rFonts w:ascii="Times New Roman" w:hAnsi="Times New Roman" w:cs="Times New Roman"/>
          <w:sz w:val="24"/>
          <w:szCs w:val="24"/>
        </w:rPr>
        <w:t xml:space="preserve">etter of </w:t>
      </w:r>
      <w:r w:rsidR="006D4771" w:rsidRPr="00A3691D">
        <w:rPr>
          <w:rFonts w:ascii="Times New Roman" w:hAnsi="Times New Roman" w:cs="Times New Roman"/>
          <w:sz w:val="24"/>
          <w:szCs w:val="24"/>
        </w:rPr>
        <w:t>i</w:t>
      </w:r>
      <w:r w:rsidRPr="00A3691D">
        <w:rPr>
          <w:rFonts w:ascii="Times New Roman" w:hAnsi="Times New Roman" w:cs="Times New Roman"/>
          <w:sz w:val="24"/>
          <w:szCs w:val="24"/>
        </w:rPr>
        <w:t xml:space="preserve">nterest; (2) </w:t>
      </w:r>
      <w:r w:rsidR="00112D19">
        <w:rPr>
          <w:rFonts w:ascii="Times New Roman" w:hAnsi="Times New Roman" w:cs="Times New Roman"/>
          <w:sz w:val="24"/>
          <w:szCs w:val="24"/>
        </w:rPr>
        <w:t xml:space="preserve">project approach and scope of services; (3) </w:t>
      </w:r>
      <w:r w:rsidR="006D4771" w:rsidRPr="00A3691D">
        <w:rPr>
          <w:rFonts w:ascii="Times New Roman" w:hAnsi="Times New Roman" w:cs="Times New Roman"/>
          <w:sz w:val="24"/>
          <w:szCs w:val="24"/>
        </w:rPr>
        <w:t>s</w:t>
      </w:r>
      <w:r w:rsidRPr="00A3691D">
        <w:rPr>
          <w:rFonts w:ascii="Times New Roman" w:hAnsi="Times New Roman" w:cs="Times New Roman"/>
          <w:sz w:val="24"/>
          <w:szCs w:val="24"/>
        </w:rPr>
        <w:t xml:space="preserve">tatement of </w:t>
      </w:r>
      <w:r w:rsidR="006D4771" w:rsidRPr="00A3691D">
        <w:rPr>
          <w:rFonts w:ascii="Times New Roman" w:hAnsi="Times New Roman" w:cs="Times New Roman"/>
          <w:sz w:val="24"/>
          <w:szCs w:val="24"/>
        </w:rPr>
        <w:t>q</w:t>
      </w:r>
      <w:r w:rsidRPr="00A3691D">
        <w:rPr>
          <w:rFonts w:ascii="Times New Roman" w:hAnsi="Times New Roman" w:cs="Times New Roman"/>
          <w:sz w:val="24"/>
          <w:szCs w:val="24"/>
        </w:rPr>
        <w:t xml:space="preserve">ualifications and </w:t>
      </w:r>
      <w:r w:rsidR="006D4771" w:rsidRPr="00A3691D">
        <w:rPr>
          <w:rFonts w:ascii="Times New Roman" w:hAnsi="Times New Roman" w:cs="Times New Roman"/>
          <w:sz w:val="24"/>
          <w:szCs w:val="24"/>
        </w:rPr>
        <w:t>e</w:t>
      </w:r>
      <w:r w:rsidRPr="00A3691D">
        <w:rPr>
          <w:rFonts w:ascii="Times New Roman" w:hAnsi="Times New Roman" w:cs="Times New Roman"/>
          <w:sz w:val="24"/>
          <w:szCs w:val="24"/>
        </w:rPr>
        <w:t>xperience of staff persons who will be involved with the project; (</w:t>
      </w:r>
      <w:r w:rsidR="00112D19">
        <w:rPr>
          <w:rFonts w:ascii="Times New Roman" w:hAnsi="Times New Roman" w:cs="Times New Roman"/>
          <w:sz w:val="24"/>
          <w:szCs w:val="24"/>
        </w:rPr>
        <w:t>4</w:t>
      </w:r>
      <w:r w:rsidRPr="00A3691D">
        <w:rPr>
          <w:rFonts w:ascii="Times New Roman" w:hAnsi="Times New Roman" w:cs="Times New Roman"/>
          <w:sz w:val="24"/>
          <w:szCs w:val="24"/>
        </w:rPr>
        <w:t xml:space="preserve">) </w:t>
      </w:r>
      <w:r w:rsidR="009179C7">
        <w:rPr>
          <w:rFonts w:ascii="Times New Roman" w:hAnsi="Times New Roman" w:cs="Times New Roman"/>
          <w:sz w:val="24"/>
          <w:szCs w:val="24"/>
        </w:rPr>
        <w:t xml:space="preserve">at least three </w:t>
      </w:r>
      <w:r w:rsidR="006D4771" w:rsidRPr="00A3691D">
        <w:rPr>
          <w:rFonts w:ascii="Times New Roman" w:hAnsi="Times New Roman" w:cs="Times New Roman"/>
          <w:sz w:val="24"/>
          <w:szCs w:val="24"/>
        </w:rPr>
        <w:t>r</w:t>
      </w:r>
      <w:r w:rsidRPr="00A3691D">
        <w:rPr>
          <w:rFonts w:ascii="Times New Roman" w:hAnsi="Times New Roman" w:cs="Times New Roman"/>
          <w:sz w:val="24"/>
          <w:szCs w:val="24"/>
        </w:rPr>
        <w:t>eferences;</w:t>
      </w:r>
      <w:r w:rsidR="000D5C92">
        <w:rPr>
          <w:rFonts w:ascii="Times New Roman" w:hAnsi="Times New Roman" w:cs="Times New Roman"/>
          <w:sz w:val="24"/>
          <w:szCs w:val="24"/>
        </w:rPr>
        <w:t xml:space="preserve"> </w:t>
      </w:r>
      <w:r w:rsidR="006D4771" w:rsidRPr="00A3691D">
        <w:rPr>
          <w:rFonts w:ascii="Times New Roman" w:hAnsi="Times New Roman" w:cs="Times New Roman"/>
          <w:sz w:val="24"/>
          <w:szCs w:val="24"/>
        </w:rPr>
        <w:t>(</w:t>
      </w:r>
      <w:r w:rsidR="00112D19">
        <w:rPr>
          <w:rFonts w:ascii="Times New Roman" w:hAnsi="Times New Roman" w:cs="Times New Roman"/>
          <w:sz w:val="24"/>
          <w:szCs w:val="24"/>
        </w:rPr>
        <w:t>5</w:t>
      </w:r>
      <w:r w:rsidRPr="00A3691D">
        <w:rPr>
          <w:rFonts w:ascii="Times New Roman" w:hAnsi="Times New Roman" w:cs="Times New Roman"/>
          <w:sz w:val="24"/>
          <w:szCs w:val="24"/>
        </w:rPr>
        <w:t xml:space="preserve">) </w:t>
      </w:r>
      <w:r w:rsidR="006D4771" w:rsidRPr="00A3691D">
        <w:rPr>
          <w:rFonts w:ascii="Times New Roman" w:hAnsi="Times New Roman" w:cs="Times New Roman"/>
          <w:sz w:val="24"/>
          <w:szCs w:val="24"/>
        </w:rPr>
        <w:t>r</w:t>
      </w:r>
      <w:r w:rsidRPr="00A3691D">
        <w:rPr>
          <w:rFonts w:ascii="Times New Roman" w:hAnsi="Times New Roman" w:cs="Times New Roman"/>
          <w:sz w:val="24"/>
          <w:szCs w:val="24"/>
        </w:rPr>
        <w:t>elated prior experience</w:t>
      </w:r>
      <w:r w:rsidR="00112D19">
        <w:rPr>
          <w:rFonts w:ascii="Times New Roman" w:hAnsi="Times New Roman" w:cs="Times New Roman"/>
          <w:sz w:val="24"/>
          <w:szCs w:val="24"/>
        </w:rPr>
        <w:t xml:space="preserve"> with infrastructure projects, federally funded project</w:t>
      </w:r>
      <w:r w:rsidR="000A7ED0">
        <w:rPr>
          <w:rFonts w:ascii="Times New Roman" w:hAnsi="Times New Roman" w:cs="Times New Roman"/>
          <w:sz w:val="24"/>
          <w:szCs w:val="24"/>
        </w:rPr>
        <w:t>s</w:t>
      </w:r>
      <w:r w:rsidR="00112D19">
        <w:rPr>
          <w:rFonts w:ascii="Times New Roman" w:hAnsi="Times New Roman" w:cs="Times New Roman"/>
          <w:sz w:val="24"/>
          <w:szCs w:val="24"/>
        </w:rPr>
        <w:t xml:space="preserve"> and with the Town of Winchester</w:t>
      </w:r>
      <w:bookmarkStart w:id="0" w:name="_Hlk123288905"/>
      <w:r w:rsidR="000D5C92">
        <w:rPr>
          <w:rFonts w:ascii="Times New Roman" w:eastAsia="Times New Roman" w:hAnsi="Times New Roman" w:cs="Times New Roman"/>
          <w:color w:val="222222"/>
          <w:sz w:val="24"/>
          <w:szCs w:val="24"/>
        </w:rPr>
        <w:t>.</w:t>
      </w:r>
      <w:bookmarkEnd w:id="0"/>
      <w:r w:rsidR="00BA3A3B">
        <w:rPr>
          <w:rFonts w:ascii="Times New Roman" w:hAnsi="Times New Roman" w:cs="Times New Roman"/>
          <w:sz w:val="24"/>
          <w:szCs w:val="24"/>
        </w:rPr>
        <w:t xml:space="preserve"> </w:t>
      </w:r>
      <w:r w:rsidRPr="00A3691D">
        <w:rPr>
          <w:rFonts w:ascii="Times New Roman" w:hAnsi="Times New Roman" w:cs="Times New Roman"/>
          <w:sz w:val="24"/>
          <w:szCs w:val="24"/>
        </w:rPr>
        <w:t>Submit the requested information to</w:t>
      </w:r>
      <w:r w:rsidR="00BA3A3B" w:rsidRPr="00BA3A3B">
        <w:rPr>
          <w:rFonts w:ascii="Times New Roman" w:eastAsia="Times New Roman" w:hAnsi="Times New Roman" w:cs="Times New Roman"/>
          <w:color w:val="222222"/>
          <w:sz w:val="24"/>
          <w:szCs w:val="24"/>
        </w:rPr>
        <w:t xml:space="preserve"> </w:t>
      </w:r>
      <w:r w:rsidR="00BA3A3B">
        <w:rPr>
          <w:rFonts w:ascii="Times New Roman" w:eastAsia="Times New Roman" w:hAnsi="Times New Roman" w:cs="Times New Roman"/>
          <w:color w:val="222222"/>
          <w:sz w:val="24"/>
          <w:szCs w:val="24"/>
        </w:rPr>
        <w:t>the</w:t>
      </w:r>
      <w:r w:rsidR="00BA3A3B" w:rsidRPr="00861FAE">
        <w:rPr>
          <w:rFonts w:ascii="Times New Roman" w:eastAsia="Times New Roman" w:hAnsi="Times New Roman" w:cs="Times New Roman"/>
          <w:color w:val="222222"/>
          <w:sz w:val="24"/>
          <w:szCs w:val="24"/>
        </w:rPr>
        <w:t xml:space="preserve"> </w:t>
      </w:r>
      <w:r w:rsidR="00DB22B5">
        <w:rPr>
          <w:rFonts w:ascii="Times New Roman" w:eastAsia="Times New Roman" w:hAnsi="Times New Roman" w:cs="Times New Roman"/>
          <w:color w:val="222222"/>
          <w:sz w:val="24"/>
          <w:szCs w:val="24"/>
        </w:rPr>
        <w:t xml:space="preserve">Karey Miner, Town Administrator for </w:t>
      </w:r>
      <w:r w:rsidR="00BA3A3B" w:rsidRPr="00861FAE">
        <w:rPr>
          <w:rFonts w:ascii="Times New Roman" w:eastAsia="Times New Roman" w:hAnsi="Times New Roman" w:cs="Times New Roman"/>
          <w:color w:val="222222"/>
          <w:sz w:val="24"/>
          <w:szCs w:val="24"/>
        </w:rPr>
        <w:t xml:space="preserve">Town of </w:t>
      </w:r>
      <w:r w:rsidR="00BA3A3B">
        <w:rPr>
          <w:rFonts w:ascii="Times New Roman" w:eastAsia="Times New Roman" w:hAnsi="Times New Roman" w:cs="Times New Roman"/>
          <w:color w:val="222222"/>
          <w:sz w:val="24"/>
          <w:szCs w:val="24"/>
        </w:rPr>
        <w:t>Winchester</w:t>
      </w:r>
      <w:r w:rsidR="00BA3A3B" w:rsidRPr="00861FAE">
        <w:rPr>
          <w:rFonts w:ascii="Times New Roman" w:eastAsia="Times New Roman" w:hAnsi="Times New Roman" w:cs="Times New Roman"/>
          <w:color w:val="222222"/>
          <w:sz w:val="24"/>
          <w:szCs w:val="24"/>
        </w:rPr>
        <w:t xml:space="preserve"> located at </w:t>
      </w:r>
      <w:r w:rsidR="00BA3A3B">
        <w:rPr>
          <w:rFonts w:ascii="Times New Roman" w:eastAsia="Times New Roman" w:hAnsi="Times New Roman" w:cs="Times New Roman"/>
          <w:color w:val="222222"/>
          <w:sz w:val="24"/>
          <w:szCs w:val="24"/>
        </w:rPr>
        <w:t>1 Richmond Road, Winchester, NH 03470</w:t>
      </w:r>
      <w:r w:rsidR="00BA3A3B" w:rsidRPr="00861FAE">
        <w:rPr>
          <w:rFonts w:ascii="Times New Roman" w:eastAsia="Times New Roman" w:hAnsi="Times New Roman" w:cs="Times New Roman"/>
          <w:color w:val="222222"/>
          <w:sz w:val="24"/>
          <w:szCs w:val="24"/>
        </w:rPr>
        <w:t xml:space="preserve"> </w:t>
      </w:r>
      <w:r w:rsidR="00BA3A3B">
        <w:rPr>
          <w:rFonts w:ascii="Times New Roman" w:eastAsia="Times New Roman" w:hAnsi="Times New Roman" w:cs="Times New Roman"/>
          <w:color w:val="222222"/>
          <w:sz w:val="24"/>
          <w:szCs w:val="24"/>
        </w:rPr>
        <w:t>or</w:t>
      </w:r>
      <w:r w:rsidRPr="00A3691D">
        <w:rPr>
          <w:rFonts w:ascii="Times New Roman" w:hAnsi="Times New Roman" w:cs="Times New Roman"/>
          <w:sz w:val="24"/>
          <w:szCs w:val="24"/>
        </w:rPr>
        <w:t xml:space="preserve"> </w:t>
      </w:r>
      <w:r w:rsidR="00C8608E" w:rsidRPr="00A3691D">
        <w:rPr>
          <w:rFonts w:ascii="Times New Roman" w:hAnsi="Times New Roman" w:cs="Times New Roman"/>
          <w:b/>
          <w:sz w:val="24"/>
          <w:szCs w:val="24"/>
        </w:rPr>
        <w:t>kminer@winchester.nh.gov</w:t>
      </w:r>
      <w:r w:rsidRPr="00A3691D">
        <w:rPr>
          <w:rFonts w:ascii="Times New Roman" w:hAnsi="Times New Roman" w:cs="Times New Roman"/>
          <w:sz w:val="24"/>
          <w:szCs w:val="24"/>
        </w:rPr>
        <w:t>; no later than</w:t>
      </w:r>
      <w:r w:rsidR="00BA3A3B">
        <w:rPr>
          <w:rFonts w:ascii="Times New Roman" w:hAnsi="Times New Roman" w:cs="Times New Roman"/>
          <w:sz w:val="24"/>
          <w:szCs w:val="24"/>
        </w:rPr>
        <w:t xml:space="preserve"> </w:t>
      </w:r>
      <w:r w:rsidR="00BA3A3B">
        <w:rPr>
          <w:rFonts w:ascii="Times New Roman" w:hAnsi="Times New Roman" w:cs="Times New Roman"/>
          <w:b/>
          <w:sz w:val="24"/>
          <w:szCs w:val="24"/>
        </w:rPr>
        <w:t>4:00pm</w:t>
      </w:r>
      <w:r w:rsidRPr="00A3691D">
        <w:rPr>
          <w:rFonts w:ascii="Times New Roman" w:hAnsi="Times New Roman" w:cs="Times New Roman"/>
          <w:sz w:val="24"/>
          <w:szCs w:val="24"/>
        </w:rPr>
        <w:t xml:space="preserve"> on </w:t>
      </w:r>
      <w:r w:rsidR="00DB22B5">
        <w:rPr>
          <w:rFonts w:ascii="Times New Roman" w:hAnsi="Times New Roman" w:cs="Times New Roman"/>
          <w:b/>
          <w:sz w:val="24"/>
          <w:szCs w:val="24"/>
        </w:rPr>
        <w:t xml:space="preserve">January </w:t>
      </w:r>
      <w:r w:rsidR="00C10336">
        <w:rPr>
          <w:rFonts w:ascii="Times New Roman" w:hAnsi="Times New Roman" w:cs="Times New Roman"/>
          <w:b/>
          <w:sz w:val="24"/>
          <w:szCs w:val="24"/>
        </w:rPr>
        <w:t>10</w:t>
      </w:r>
      <w:r w:rsidR="00DB22B5">
        <w:rPr>
          <w:rFonts w:ascii="Times New Roman" w:hAnsi="Times New Roman" w:cs="Times New Roman"/>
          <w:b/>
          <w:sz w:val="24"/>
          <w:szCs w:val="24"/>
        </w:rPr>
        <w:t>, 2024</w:t>
      </w:r>
      <w:r w:rsidR="00563398">
        <w:rPr>
          <w:rFonts w:ascii="Times New Roman" w:hAnsi="Times New Roman" w:cs="Times New Roman"/>
          <w:b/>
          <w:sz w:val="24"/>
          <w:szCs w:val="24"/>
        </w:rPr>
        <w:t>,</w:t>
      </w:r>
      <w:r w:rsidRPr="00A3691D">
        <w:rPr>
          <w:rFonts w:ascii="Times New Roman" w:hAnsi="Times New Roman" w:cs="Times New Roman"/>
          <w:sz w:val="24"/>
          <w:szCs w:val="24"/>
        </w:rPr>
        <w:t xml:space="preserve"> in order to receive consideration.</w:t>
      </w:r>
    </w:p>
    <w:p w14:paraId="073CEA0F" w14:textId="3FBA7037" w:rsidR="006478F0" w:rsidRPr="00A3691D" w:rsidRDefault="006478F0" w:rsidP="00CE3B30">
      <w:pPr>
        <w:spacing w:after="0" w:line="276" w:lineRule="auto"/>
        <w:jc w:val="both"/>
        <w:rPr>
          <w:rFonts w:ascii="Times New Roman" w:hAnsi="Times New Roman" w:cs="Times New Roman"/>
          <w:sz w:val="24"/>
          <w:szCs w:val="24"/>
        </w:rPr>
      </w:pPr>
      <w:r w:rsidRPr="00A3691D">
        <w:rPr>
          <w:rFonts w:ascii="Times New Roman" w:hAnsi="Times New Roman" w:cs="Times New Roman"/>
          <w:sz w:val="24"/>
          <w:szCs w:val="24"/>
        </w:rPr>
        <w:t>Attention is directed to the fact that the proposed projec</w:t>
      </w:r>
      <w:r w:rsidRPr="00CE3B30">
        <w:rPr>
          <w:rFonts w:ascii="Times New Roman" w:hAnsi="Times New Roman" w:cs="Times New Roman"/>
          <w:sz w:val="24"/>
          <w:szCs w:val="24"/>
        </w:rPr>
        <w:t xml:space="preserve">t(s) </w:t>
      </w:r>
      <w:r w:rsidRPr="00A3691D">
        <w:rPr>
          <w:rFonts w:ascii="Times New Roman" w:hAnsi="Times New Roman" w:cs="Times New Roman"/>
          <w:sz w:val="24"/>
          <w:szCs w:val="24"/>
        </w:rPr>
        <w:t xml:space="preserve">may be undertaken with a variety of Federal and </w:t>
      </w:r>
      <w:r w:rsidR="006D4771" w:rsidRPr="00A3691D">
        <w:rPr>
          <w:rFonts w:ascii="Times New Roman" w:hAnsi="Times New Roman" w:cs="Times New Roman"/>
          <w:sz w:val="24"/>
          <w:szCs w:val="24"/>
        </w:rPr>
        <w:t>s</w:t>
      </w:r>
      <w:r w:rsidRPr="00A3691D">
        <w:rPr>
          <w:rFonts w:ascii="Times New Roman" w:hAnsi="Times New Roman" w:cs="Times New Roman"/>
          <w:sz w:val="24"/>
          <w:szCs w:val="24"/>
        </w:rPr>
        <w:t xml:space="preserve">tate funds and that all work will be performed in accordance with the regulations issued by such agencies and the State of </w:t>
      </w:r>
      <w:r w:rsidR="00A3691D" w:rsidRPr="00A3691D">
        <w:rPr>
          <w:rFonts w:ascii="Times New Roman" w:hAnsi="Times New Roman" w:cs="Times New Roman"/>
          <w:sz w:val="24"/>
          <w:szCs w:val="24"/>
        </w:rPr>
        <w:t>New Hampshire</w:t>
      </w:r>
      <w:r w:rsidRPr="00A3691D">
        <w:rPr>
          <w:rFonts w:ascii="Times New Roman" w:hAnsi="Times New Roman" w:cs="Times New Roman"/>
          <w:sz w:val="24"/>
          <w:szCs w:val="24"/>
        </w:rPr>
        <w:t xml:space="preserve"> pertaining thereto.</w:t>
      </w:r>
    </w:p>
    <w:p w14:paraId="4F325D9B" w14:textId="77777777" w:rsidR="006D4771" w:rsidRPr="00A3691D" w:rsidRDefault="006D4771" w:rsidP="002C0CA8">
      <w:pPr>
        <w:spacing w:after="0" w:line="276" w:lineRule="auto"/>
        <w:jc w:val="both"/>
        <w:rPr>
          <w:rFonts w:ascii="Times New Roman" w:hAnsi="Times New Roman" w:cs="Times New Roman"/>
          <w:sz w:val="24"/>
          <w:szCs w:val="24"/>
        </w:rPr>
      </w:pPr>
    </w:p>
    <w:p w14:paraId="628517C5" w14:textId="09019524" w:rsidR="00FA2950" w:rsidRDefault="006478F0" w:rsidP="002C0CA8">
      <w:pPr>
        <w:jc w:val="both"/>
        <w:rPr>
          <w:rFonts w:ascii="Times New Roman" w:hAnsi="Times New Roman" w:cs="Times New Roman"/>
          <w:sz w:val="24"/>
          <w:szCs w:val="24"/>
        </w:rPr>
      </w:pPr>
      <w:r w:rsidRPr="00A3691D">
        <w:rPr>
          <w:rFonts w:ascii="Times New Roman" w:hAnsi="Times New Roman" w:cs="Times New Roman"/>
          <w:sz w:val="24"/>
          <w:szCs w:val="24"/>
        </w:rPr>
        <w:t xml:space="preserve">The </w:t>
      </w:r>
      <w:r w:rsidR="00A3691D" w:rsidRPr="00A3691D">
        <w:rPr>
          <w:rFonts w:ascii="Times New Roman" w:hAnsi="Times New Roman" w:cs="Times New Roman"/>
          <w:b/>
          <w:sz w:val="24"/>
          <w:szCs w:val="24"/>
        </w:rPr>
        <w:t>Town of Winchester</w:t>
      </w:r>
      <w:r w:rsidR="005C581D" w:rsidRPr="00A3691D">
        <w:rPr>
          <w:rFonts w:ascii="Times New Roman" w:hAnsi="Times New Roman" w:cs="Times New Roman"/>
          <w:sz w:val="24"/>
          <w:szCs w:val="24"/>
        </w:rPr>
        <w:t xml:space="preserve"> </w:t>
      </w:r>
      <w:r w:rsidRPr="00A3691D">
        <w:rPr>
          <w:rFonts w:ascii="Times New Roman" w:hAnsi="Times New Roman" w:cs="Times New Roman"/>
          <w:sz w:val="24"/>
          <w:szCs w:val="24"/>
        </w:rPr>
        <w:t>shall evaluate the statements of qualifications and</w:t>
      </w:r>
      <w:r w:rsidR="005C581D" w:rsidRPr="00A3691D">
        <w:rPr>
          <w:rFonts w:ascii="Times New Roman" w:hAnsi="Times New Roman" w:cs="Times New Roman"/>
          <w:sz w:val="24"/>
          <w:szCs w:val="24"/>
        </w:rPr>
        <w:t xml:space="preserve"> </w:t>
      </w:r>
      <w:r w:rsidRPr="00A3691D">
        <w:rPr>
          <w:rFonts w:ascii="Times New Roman" w:hAnsi="Times New Roman" w:cs="Times New Roman"/>
          <w:sz w:val="24"/>
          <w:szCs w:val="24"/>
        </w:rPr>
        <w:t>performance data and other material submitted by interested firms and select a</w:t>
      </w:r>
      <w:r w:rsidR="005C581D" w:rsidRPr="00A3691D">
        <w:rPr>
          <w:rFonts w:ascii="Times New Roman" w:hAnsi="Times New Roman" w:cs="Times New Roman"/>
          <w:sz w:val="24"/>
          <w:szCs w:val="24"/>
        </w:rPr>
        <w:t xml:space="preserve"> </w:t>
      </w:r>
      <w:r w:rsidRPr="00A3691D">
        <w:rPr>
          <w:rFonts w:ascii="Times New Roman" w:hAnsi="Times New Roman" w:cs="Times New Roman"/>
          <w:sz w:val="24"/>
          <w:szCs w:val="24"/>
        </w:rPr>
        <w:t>firm which</w:t>
      </w:r>
      <w:r w:rsidR="00563398" w:rsidRPr="00A3691D">
        <w:rPr>
          <w:rFonts w:ascii="Times New Roman" w:hAnsi="Times New Roman" w:cs="Times New Roman"/>
          <w:sz w:val="24"/>
          <w:szCs w:val="24"/>
        </w:rPr>
        <w:t xml:space="preserve"> </w:t>
      </w:r>
      <w:r w:rsidR="000A7ED0">
        <w:rPr>
          <w:rFonts w:ascii="Times New Roman" w:hAnsi="Times New Roman" w:cs="Times New Roman"/>
          <w:sz w:val="24"/>
          <w:szCs w:val="24"/>
        </w:rPr>
        <w:t>is</w:t>
      </w:r>
      <w:r w:rsidR="000A7ED0" w:rsidRPr="00A3691D">
        <w:rPr>
          <w:rFonts w:ascii="Times New Roman" w:hAnsi="Times New Roman" w:cs="Times New Roman"/>
          <w:sz w:val="24"/>
          <w:szCs w:val="24"/>
        </w:rPr>
        <w:t xml:space="preserve"> </w:t>
      </w:r>
      <w:r w:rsidRPr="00A3691D">
        <w:rPr>
          <w:rFonts w:ascii="Times New Roman" w:hAnsi="Times New Roman" w:cs="Times New Roman"/>
          <w:sz w:val="24"/>
          <w:szCs w:val="24"/>
        </w:rPr>
        <w:t>best qualified to perform the desired</w:t>
      </w:r>
      <w:r w:rsidR="005C581D" w:rsidRPr="00A3691D">
        <w:rPr>
          <w:rFonts w:ascii="Times New Roman" w:hAnsi="Times New Roman" w:cs="Times New Roman"/>
          <w:sz w:val="24"/>
          <w:szCs w:val="24"/>
        </w:rPr>
        <w:t xml:space="preserve"> </w:t>
      </w:r>
      <w:r w:rsidRPr="00A3691D">
        <w:rPr>
          <w:rFonts w:ascii="Times New Roman" w:hAnsi="Times New Roman" w:cs="Times New Roman"/>
          <w:sz w:val="24"/>
          <w:szCs w:val="24"/>
        </w:rPr>
        <w:t>services</w:t>
      </w:r>
      <w:r w:rsidR="00563398" w:rsidRPr="00A3691D">
        <w:rPr>
          <w:rFonts w:ascii="Times New Roman" w:hAnsi="Times New Roman" w:cs="Times New Roman"/>
          <w:sz w:val="24"/>
          <w:szCs w:val="24"/>
        </w:rPr>
        <w:t xml:space="preserve">. </w:t>
      </w:r>
      <w:r w:rsidR="00112D19" w:rsidRPr="00A3691D">
        <w:rPr>
          <w:rFonts w:ascii="Times New Roman" w:hAnsi="Times New Roman" w:cs="Times New Roman"/>
          <w:sz w:val="24"/>
          <w:szCs w:val="24"/>
        </w:rPr>
        <w:t xml:space="preserve">The </w:t>
      </w:r>
      <w:r w:rsidR="00112D19" w:rsidRPr="00A3691D">
        <w:rPr>
          <w:rFonts w:ascii="Times New Roman" w:hAnsi="Times New Roman" w:cs="Times New Roman"/>
          <w:b/>
          <w:sz w:val="24"/>
          <w:szCs w:val="24"/>
        </w:rPr>
        <w:t>Town of Winchester</w:t>
      </w:r>
      <w:r w:rsidR="00112D19" w:rsidRPr="00A3691D">
        <w:rPr>
          <w:rFonts w:ascii="Times New Roman" w:hAnsi="Times New Roman" w:cs="Times New Roman"/>
          <w:sz w:val="24"/>
          <w:szCs w:val="24"/>
        </w:rPr>
        <w:t xml:space="preserve"> shall rank, in order of preference, </w:t>
      </w:r>
      <w:r w:rsidR="00112D19">
        <w:rPr>
          <w:rFonts w:ascii="Times New Roman" w:hAnsi="Times New Roman" w:cs="Times New Roman"/>
          <w:sz w:val="24"/>
          <w:szCs w:val="24"/>
        </w:rPr>
        <w:t>the</w:t>
      </w:r>
      <w:r w:rsidR="00112D19" w:rsidRPr="00A3691D">
        <w:rPr>
          <w:rFonts w:ascii="Times New Roman" w:hAnsi="Times New Roman" w:cs="Times New Roman"/>
          <w:sz w:val="24"/>
          <w:szCs w:val="24"/>
        </w:rPr>
        <w:t xml:space="preserve"> professional firms deemed to be the most highly qualified to provide the services required and shall commence scope of services and price negotiations with the highest qualified professional firm for engineering services.</w:t>
      </w:r>
      <w:r w:rsidR="00112D19">
        <w:rPr>
          <w:rFonts w:ascii="Times New Roman" w:hAnsi="Times New Roman" w:cs="Times New Roman"/>
          <w:sz w:val="24"/>
          <w:szCs w:val="24"/>
        </w:rPr>
        <w:t xml:space="preserve">  An interview may be conducted with the firm, if necessary</w:t>
      </w:r>
      <w:r w:rsidRPr="00A3691D">
        <w:rPr>
          <w:rFonts w:ascii="Times New Roman" w:hAnsi="Times New Roman" w:cs="Times New Roman"/>
          <w:sz w:val="24"/>
          <w:szCs w:val="24"/>
        </w:rPr>
        <w:t>, which may include</w:t>
      </w:r>
      <w:r w:rsidR="005C581D" w:rsidRPr="00A3691D">
        <w:rPr>
          <w:rFonts w:ascii="Times New Roman" w:hAnsi="Times New Roman" w:cs="Times New Roman"/>
          <w:sz w:val="24"/>
          <w:szCs w:val="24"/>
        </w:rPr>
        <w:t xml:space="preserve"> </w:t>
      </w:r>
      <w:r w:rsidRPr="00A3691D">
        <w:rPr>
          <w:rFonts w:ascii="Times New Roman" w:hAnsi="Times New Roman" w:cs="Times New Roman"/>
          <w:sz w:val="24"/>
          <w:szCs w:val="24"/>
        </w:rPr>
        <w:t>discussions regarding anticipated concepts and proposed methods of approach</w:t>
      </w:r>
      <w:r w:rsidR="00563398" w:rsidRPr="00A3691D">
        <w:rPr>
          <w:rFonts w:ascii="Times New Roman" w:hAnsi="Times New Roman" w:cs="Times New Roman"/>
          <w:sz w:val="24"/>
          <w:szCs w:val="24"/>
        </w:rPr>
        <w:t xml:space="preserve">. </w:t>
      </w:r>
    </w:p>
    <w:p w14:paraId="3B2F64F5" w14:textId="5DD7D8DC" w:rsidR="009179C7" w:rsidRDefault="009179C7" w:rsidP="002C0CA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All proposals submitted in response to this RFQ shall become the property of the Town of Winchester.  All reports, documents, maps and materials developed by the engineer shall be the property of the Town of Winchester and shall be treated by the Town as public information.  </w:t>
      </w:r>
    </w:p>
    <w:p w14:paraId="09BC6A92" w14:textId="44E54634" w:rsidR="009179C7" w:rsidRDefault="009179C7" w:rsidP="002C0CA8">
      <w:pPr>
        <w:jc w:val="both"/>
        <w:rPr>
          <w:rFonts w:ascii="Times New Roman" w:hAnsi="Times New Roman" w:cs="Times New Roman"/>
          <w:sz w:val="24"/>
          <w:szCs w:val="24"/>
        </w:rPr>
      </w:pPr>
      <w:r>
        <w:rPr>
          <w:rFonts w:ascii="Times New Roman" w:hAnsi="Times New Roman" w:cs="Times New Roman"/>
          <w:sz w:val="24"/>
          <w:szCs w:val="24"/>
        </w:rPr>
        <w:t>All unsuccessful respondents will be notified.  The Town reserves the right to reject any or all proposals or waive i</w:t>
      </w:r>
      <w:r w:rsidR="00C10336">
        <w:rPr>
          <w:rFonts w:ascii="Times New Roman" w:hAnsi="Times New Roman" w:cs="Times New Roman"/>
          <w:sz w:val="24"/>
          <w:szCs w:val="24"/>
        </w:rPr>
        <w:t xml:space="preserve">nformalities </w:t>
      </w:r>
      <w:r>
        <w:rPr>
          <w:rFonts w:ascii="Times New Roman" w:hAnsi="Times New Roman" w:cs="Times New Roman"/>
          <w:sz w:val="24"/>
          <w:szCs w:val="24"/>
        </w:rPr>
        <w:t xml:space="preserve">in any proposal.  The Town of Winchester reserves the right to terminate any contract entered into as a result of this RFQ at any </w:t>
      </w:r>
      <w:r w:rsidR="00C10336">
        <w:rPr>
          <w:rFonts w:ascii="Times New Roman" w:hAnsi="Times New Roman" w:cs="Times New Roman"/>
          <w:sz w:val="24"/>
          <w:szCs w:val="24"/>
        </w:rPr>
        <w:t>time</w:t>
      </w:r>
      <w:r>
        <w:rPr>
          <w:rFonts w:ascii="Times New Roman" w:hAnsi="Times New Roman" w:cs="Times New Roman"/>
          <w:sz w:val="24"/>
          <w:szCs w:val="24"/>
        </w:rPr>
        <w:t>, provided that written notice has been given to the firm at least thirty (30) days prior to such proposed termination date.</w:t>
      </w:r>
    </w:p>
    <w:p w14:paraId="1AE25DCF" w14:textId="77777777" w:rsidR="00EA7CA6" w:rsidRDefault="00EA7CA6" w:rsidP="002C0CA8">
      <w:pPr>
        <w:jc w:val="both"/>
        <w:rPr>
          <w:rFonts w:ascii="Times New Roman" w:hAnsi="Times New Roman" w:cs="Times New Roman"/>
          <w:sz w:val="24"/>
          <w:szCs w:val="24"/>
        </w:rPr>
      </w:pPr>
    </w:p>
    <w:p w14:paraId="7109424E" w14:textId="77777777" w:rsidR="00EA7CA6" w:rsidRPr="00A3691D" w:rsidRDefault="00EA7CA6" w:rsidP="002C0CA8">
      <w:pPr>
        <w:jc w:val="both"/>
        <w:rPr>
          <w:rFonts w:ascii="Times New Roman" w:hAnsi="Times New Roman" w:cs="Times New Roman"/>
          <w:sz w:val="24"/>
          <w:szCs w:val="24"/>
        </w:rPr>
      </w:pPr>
    </w:p>
    <w:sectPr w:rsidR="00EA7CA6" w:rsidRPr="00A3691D" w:rsidSect="00275DF4">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7860F" w14:textId="77777777" w:rsidR="00275DF4" w:rsidRDefault="00275DF4" w:rsidP="00275DF4">
      <w:pPr>
        <w:spacing w:after="0" w:line="240" w:lineRule="auto"/>
      </w:pPr>
      <w:r>
        <w:separator/>
      </w:r>
    </w:p>
  </w:endnote>
  <w:endnote w:type="continuationSeparator" w:id="0">
    <w:p w14:paraId="689D7002" w14:textId="77777777" w:rsidR="00275DF4" w:rsidRDefault="00275DF4" w:rsidP="00275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5EB1" w14:textId="637A940E" w:rsidR="00275DF4" w:rsidRPr="00275DF4" w:rsidRDefault="00275DF4" w:rsidP="00275DF4">
    <w:pPr>
      <w:pStyle w:val="Footer"/>
      <w:jc w:val="center"/>
      <w:rPr>
        <w:rFonts w:ascii="Times New Roman" w:hAnsi="Times New Roman" w:cs="Times New Roman"/>
        <w:sz w:val="24"/>
        <w:szCs w:val="24"/>
      </w:rPr>
    </w:pPr>
    <w:r w:rsidRPr="00275DF4">
      <w:rPr>
        <w:rFonts w:ascii="Times New Roman" w:hAnsi="Times New Roman" w:cs="Times New Roman"/>
        <w:sz w:val="24"/>
        <w:szCs w:val="24"/>
      </w:rPr>
      <w:fldChar w:fldCharType="begin"/>
    </w:r>
    <w:r w:rsidRPr="00275DF4">
      <w:rPr>
        <w:rFonts w:ascii="Times New Roman" w:hAnsi="Times New Roman" w:cs="Times New Roman"/>
        <w:sz w:val="24"/>
        <w:szCs w:val="24"/>
      </w:rPr>
      <w:instrText xml:space="preserve"> PAGE   \* MERGEFORMAT </w:instrText>
    </w:r>
    <w:r w:rsidRPr="00275DF4">
      <w:rPr>
        <w:rFonts w:ascii="Times New Roman" w:hAnsi="Times New Roman" w:cs="Times New Roman"/>
        <w:sz w:val="24"/>
        <w:szCs w:val="24"/>
      </w:rPr>
      <w:fldChar w:fldCharType="separate"/>
    </w:r>
    <w:r w:rsidRPr="00275DF4">
      <w:rPr>
        <w:rFonts w:ascii="Times New Roman" w:hAnsi="Times New Roman" w:cs="Times New Roman"/>
        <w:noProof/>
        <w:sz w:val="24"/>
        <w:szCs w:val="24"/>
      </w:rPr>
      <w:t>1</w:t>
    </w:r>
    <w:r w:rsidRPr="00275DF4">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E237" w14:textId="77777777" w:rsidR="00275DF4" w:rsidRDefault="00275DF4" w:rsidP="00275DF4">
      <w:pPr>
        <w:spacing w:after="0" w:line="240" w:lineRule="auto"/>
      </w:pPr>
      <w:r>
        <w:separator/>
      </w:r>
    </w:p>
  </w:footnote>
  <w:footnote w:type="continuationSeparator" w:id="0">
    <w:p w14:paraId="139772CE" w14:textId="77777777" w:rsidR="00275DF4" w:rsidRDefault="00275DF4" w:rsidP="00275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C1A25"/>
    <w:multiLevelType w:val="hybridMultilevel"/>
    <w:tmpl w:val="8E3AD7C8"/>
    <w:lvl w:ilvl="0" w:tplc="F1527F10">
      <w:start w:val="1"/>
      <w:numFmt w:val="upp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8520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2B"/>
    <w:rsid w:val="0001428C"/>
    <w:rsid w:val="000A0024"/>
    <w:rsid w:val="000A7ED0"/>
    <w:rsid w:val="000D5C92"/>
    <w:rsid w:val="00112D19"/>
    <w:rsid w:val="001B36FD"/>
    <w:rsid w:val="001F7D18"/>
    <w:rsid w:val="00275DF4"/>
    <w:rsid w:val="002B7509"/>
    <w:rsid w:val="002C0CA8"/>
    <w:rsid w:val="00315405"/>
    <w:rsid w:val="003544FF"/>
    <w:rsid w:val="00467F31"/>
    <w:rsid w:val="004D1D3E"/>
    <w:rsid w:val="0051267A"/>
    <w:rsid w:val="00541360"/>
    <w:rsid w:val="00563398"/>
    <w:rsid w:val="00571395"/>
    <w:rsid w:val="005C581D"/>
    <w:rsid w:val="006478F0"/>
    <w:rsid w:val="0065566F"/>
    <w:rsid w:val="006D4413"/>
    <w:rsid w:val="006D4771"/>
    <w:rsid w:val="006F6284"/>
    <w:rsid w:val="00747C33"/>
    <w:rsid w:val="007B0F5E"/>
    <w:rsid w:val="008655FE"/>
    <w:rsid w:val="009179C7"/>
    <w:rsid w:val="009A084B"/>
    <w:rsid w:val="00A3691D"/>
    <w:rsid w:val="00BA3A3B"/>
    <w:rsid w:val="00BF2209"/>
    <w:rsid w:val="00C10336"/>
    <w:rsid w:val="00C5534C"/>
    <w:rsid w:val="00C8608E"/>
    <w:rsid w:val="00CE312B"/>
    <w:rsid w:val="00CE3B30"/>
    <w:rsid w:val="00CF20AA"/>
    <w:rsid w:val="00DB1B27"/>
    <w:rsid w:val="00DB22B5"/>
    <w:rsid w:val="00EA7CA6"/>
    <w:rsid w:val="00FA2950"/>
    <w:rsid w:val="00FB2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C93B1"/>
  <w15:chartTrackingRefBased/>
  <w15:docId w15:val="{1C5E6BFD-2CF0-444B-93F7-3F5D7858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950"/>
    <w:pPr>
      <w:ind w:left="720"/>
      <w:contextualSpacing/>
    </w:pPr>
  </w:style>
  <w:style w:type="character" w:styleId="CommentReference">
    <w:name w:val="annotation reference"/>
    <w:basedOn w:val="DefaultParagraphFont"/>
    <w:uiPriority w:val="99"/>
    <w:semiHidden/>
    <w:unhideWhenUsed/>
    <w:rsid w:val="005C581D"/>
    <w:rPr>
      <w:sz w:val="16"/>
      <w:szCs w:val="16"/>
    </w:rPr>
  </w:style>
  <w:style w:type="paragraph" w:styleId="CommentText">
    <w:name w:val="annotation text"/>
    <w:basedOn w:val="Normal"/>
    <w:link w:val="CommentTextChar"/>
    <w:uiPriority w:val="99"/>
    <w:unhideWhenUsed/>
    <w:rsid w:val="005C581D"/>
    <w:pPr>
      <w:spacing w:line="240" w:lineRule="auto"/>
    </w:pPr>
    <w:rPr>
      <w:sz w:val="20"/>
      <w:szCs w:val="20"/>
    </w:rPr>
  </w:style>
  <w:style w:type="character" w:customStyle="1" w:styleId="CommentTextChar">
    <w:name w:val="Comment Text Char"/>
    <w:basedOn w:val="DefaultParagraphFont"/>
    <w:link w:val="CommentText"/>
    <w:uiPriority w:val="99"/>
    <w:rsid w:val="005C581D"/>
    <w:rPr>
      <w:sz w:val="20"/>
      <w:szCs w:val="20"/>
    </w:rPr>
  </w:style>
  <w:style w:type="paragraph" w:styleId="CommentSubject">
    <w:name w:val="annotation subject"/>
    <w:basedOn w:val="CommentText"/>
    <w:next w:val="CommentText"/>
    <w:link w:val="CommentSubjectChar"/>
    <w:uiPriority w:val="99"/>
    <w:semiHidden/>
    <w:unhideWhenUsed/>
    <w:rsid w:val="005C581D"/>
    <w:rPr>
      <w:b/>
      <w:bCs/>
    </w:rPr>
  </w:style>
  <w:style w:type="character" w:customStyle="1" w:styleId="CommentSubjectChar">
    <w:name w:val="Comment Subject Char"/>
    <w:basedOn w:val="CommentTextChar"/>
    <w:link w:val="CommentSubject"/>
    <w:uiPriority w:val="99"/>
    <w:semiHidden/>
    <w:rsid w:val="005C581D"/>
    <w:rPr>
      <w:b/>
      <w:bCs/>
      <w:sz w:val="20"/>
      <w:szCs w:val="20"/>
    </w:rPr>
  </w:style>
  <w:style w:type="paragraph" w:styleId="BalloonText">
    <w:name w:val="Balloon Text"/>
    <w:basedOn w:val="Normal"/>
    <w:link w:val="BalloonTextChar"/>
    <w:uiPriority w:val="99"/>
    <w:semiHidden/>
    <w:unhideWhenUsed/>
    <w:rsid w:val="005C5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81D"/>
    <w:rPr>
      <w:rFonts w:ascii="Segoe UI" w:hAnsi="Segoe UI" w:cs="Segoe UI"/>
      <w:sz w:val="18"/>
      <w:szCs w:val="18"/>
    </w:rPr>
  </w:style>
  <w:style w:type="paragraph" w:styleId="Revision">
    <w:name w:val="Revision"/>
    <w:hidden/>
    <w:uiPriority w:val="99"/>
    <w:semiHidden/>
    <w:rsid w:val="0051267A"/>
    <w:pPr>
      <w:spacing w:after="0" w:line="240" w:lineRule="auto"/>
    </w:pPr>
  </w:style>
  <w:style w:type="table" w:styleId="TableGrid">
    <w:name w:val="Table Grid"/>
    <w:basedOn w:val="TableNormal"/>
    <w:uiPriority w:val="39"/>
    <w:rsid w:val="00865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5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DF4"/>
  </w:style>
  <w:style w:type="paragraph" w:styleId="Footer">
    <w:name w:val="footer"/>
    <w:basedOn w:val="Normal"/>
    <w:link w:val="FooterChar"/>
    <w:uiPriority w:val="99"/>
    <w:unhideWhenUsed/>
    <w:rsid w:val="00275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706</Words>
  <Characters>4027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Agency of Natural Resources</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Terisa</dc:creator>
  <cp:keywords/>
  <dc:description/>
  <cp:lastModifiedBy>Monica Truesdell</cp:lastModifiedBy>
  <cp:revision>2</cp:revision>
  <dcterms:created xsi:type="dcterms:W3CDTF">2023-12-04T16:43:00Z</dcterms:created>
  <dcterms:modified xsi:type="dcterms:W3CDTF">2023-12-04T16:43:00Z</dcterms:modified>
</cp:coreProperties>
</file>